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r>
        <w:rPr>
          <w:rFonts w:ascii="仿宋_GB2312" w:eastAsia="仿宋_GB2312"/>
          <w:color w:val="FF0000"/>
          <w:sz w:val="28"/>
          <w:szCs w:val="28"/>
        </w:rPr>
        <w:pict>
          <v:shape id="_x0000_i1025" o:spt="136" type="#_x0000_t136" style="height:95.6pt;width:459.65pt;" fillcolor="#FF0000" filled="t" stroked="t" coordsize="21600,21600">
            <v:path/>
            <v:fill on="t" focussize="0,0"/>
            <v:stroke color="#FF0000"/>
            <v:imagedata o:title=""/>
            <o:lock v:ext="edit"/>
            <v:textpath on="t" fitshape="t" fitpath="t" trim="t" xscale="f" string="共青团南阳农业职业学院委员会" style="font-family:宋体;font-size:36pt;font-weight:bold;v-text-align:center;"/>
            <w10:wrap type="none"/>
            <w10:anchorlock/>
          </v:shape>
        </w:pict>
      </w:r>
    </w:p>
    <w:p>
      <w:pPr>
        <w:spacing w:line="360" w:lineRule="auto"/>
        <w:rPr>
          <w:rFonts w:ascii="仿宋_GB2312" w:eastAsia="仿宋_GB2312"/>
          <w:sz w:val="28"/>
          <w:szCs w:val="28"/>
        </w:rPr>
      </w:pPr>
    </w:p>
    <w:p>
      <w:pPr>
        <w:spacing w:line="360" w:lineRule="auto"/>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2898140</wp:posOffset>
                </wp:positionH>
                <wp:positionV relativeFrom="paragraph">
                  <wp:posOffset>351790</wp:posOffset>
                </wp:positionV>
                <wp:extent cx="361315" cy="343535"/>
                <wp:effectExtent l="14605" t="15240" r="24130" b="22225"/>
                <wp:wrapNone/>
                <wp:docPr id="6" name="五角星 6"/>
                <wp:cNvGraphicFramePr/>
                <a:graphic xmlns:a="http://schemas.openxmlformats.org/drawingml/2006/main">
                  <a:graphicData uri="http://schemas.microsoft.com/office/word/2010/wordprocessingShape">
                    <wps:wsp>
                      <wps:cNvSpPr>
                        <a:spLocks noChangeArrowheads="1"/>
                      </wps:cNvSpPr>
                      <wps:spPr bwMode="auto">
                        <a:xfrm>
                          <a:off x="0" y="0"/>
                          <a:ext cx="361315" cy="343535"/>
                        </a:xfrm>
                        <a:prstGeom prst="star5">
                          <a:avLst/>
                        </a:prstGeom>
                        <a:solidFill>
                          <a:srgbClr val="FF0000"/>
                        </a:solidFill>
                        <a:ln w="9525">
                          <a:solidFill>
                            <a:srgbClr val="FF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style="position:absolute;left:0pt;margin-left:228.2pt;margin-top:27.7pt;height:27.05pt;width:28.45pt;z-index:251662336;mso-width-relative:page;mso-height-relative:page;" fillcolor="#FF0000" filled="t" stroked="t" coordsize="361315,343535" o:gfxdata="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4XlK7XAAAACgEAAA8AAAAAAAAAAQAgAAAAIgAA&#10;AGRycy9kb3ducmV2LnhtbFBLAQIUABQAAAAIAIdO4kCf4Vx+QgIAAIsEAAAOAAAAAAAAAAEAIAAA&#10;ACYBAABkcnMvZTJvRG9jLnhtbFBLBQYAAAAABgAGAFkBAADaBQAAAAA=&#10;" path="m0,131218l138010,131219,180657,0,223304,131219,361314,131218,249661,212315,292309,343534,180657,262435,69005,343534,111653,212315xe">
                <v:path textboxrect="0,0,361315,343535" o:connectlocs="180657,0;0,131218;69005,343534;292309,343534;361314,131218" o:connectangles="247,164,82,82,0"/>
                <v:fill on="t" focussize="0,0"/>
                <v:stroke color="#FF0000" miterlimit="8" joinstyle="miter"/>
                <v:imagedata o:title=""/>
                <o:lock v:ext="edit" aspectratio="f"/>
                <v:textbox>
                  <w:txbxContent>
                    <w:p>
                      <w:pPr>
                        <w:jc w:val="center"/>
                      </w:pPr>
                    </w:p>
                  </w:txbxContent>
                </v:textbox>
              </v:shape>
            </w:pict>
          </mc:Fallback>
        </mc:AlternateContent>
      </w:r>
      <w:r>
        <w:rPr>
          <w:rFonts w:hint="eastAsia" w:ascii="仿宋_GB2312" w:hAnsi="Times New Roman" w:eastAsia="仿宋_GB2312" w:cs="Times New Roman"/>
          <w:sz w:val="32"/>
          <w:szCs w:val="32"/>
          <w:lang w:val="en-US" w:eastAsia="zh-CN"/>
        </w:rPr>
        <w:t>校团字〔2023〕10号</w:t>
      </w:r>
    </w:p>
    <w:p>
      <w:pPr>
        <w:spacing w:line="200" w:lineRule="exact"/>
        <w:jc w:val="center"/>
        <w:rPr>
          <w:rFonts w:ascii="仿宋_GB2312" w:eastAsia="仿宋_GB2312"/>
          <w:sz w:val="28"/>
          <w:szCs w:val="28"/>
        </w:rPr>
      </w:pPr>
    </w:p>
    <w:p>
      <w:pPr>
        <w:spacing w:line="360" w:lineRule="auto"/>
        <w:jc w:val="both"/>
        <w:rPr>
          <w:rFonts w:ascii="宋体" w:hAnsi="宋体"/>
          <w:sz w:val="36"/>
          <w:szCs w:val="36"/>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4445</wp:posOffset>
                </wp:positionV>
                <wp:extent cx="267843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straightConnector1">
                          <a:avLst/>
                        </a:prstGeom>
                        <a:noFill/>
                        <a:ln w="15875">
                          <a:solidFill>
                            <a:srgbClr val="FF0000"/>
                          </a:solidFill>
                          <a:round/>
                        </a:ln>
                        <a:effectLst/>
                      </wps:spPr>
                      <wps:bodyPr/>
                    </wps:wsp>
                  </a:graphicData>
                </a:graphic>
              </wp:anchor>
            </w:drawing>
          </mc:Choice>
          <mc:Fallback>
            <w:pict>
              <v:shape id="_x0000_s1026" o:spid="_x0000_s1026" o:spt="32" type="#_x0000_t32" style="position:absolute;left:0pt;margin-left:6.2pt;margin-top:0.35pt;height:0pt;width:210.9pt;z-index:251660288;mso-width-relative:page;mso-height-relative:page;" filled="f" stroked="t" coordsize="21600,21600" o:gfxdata="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NifX0gAAAAQBAAAPAAAAAAAAAAEAIAAAACIAAABkcnMvZG93bnJldi54bWxQ&#10;SwECFAAUAAAACACHTuJAE/Hngv0BAADNAwAADgAAAAAAAAABACAAAAAhAQAAZHJzL2Uyb0RvYy54&#10;bWxQSwUGAAAAAAYABgBZAQAAkAUAAAAA&#10;">
                <v:fill on="f" focussize="0,0"/>
                <v:stroke weight="1.25pt" color="#FF0000" joinstyle="round"/>
                <v:imagedata o:title=""/>
                <o:lock v:ext="edit" aspectratio="f"/>
              </v:shap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3402965</wp:posOffset>
                </wp:positionH>
                <wp:positionV relativeFrom="paragraph">
                  <wp:posOffset>13970</wp:posOffset>
                </wp:positionV>
                <wp:extent cx="267843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straightConnector1">
                          <a:avLst/>
                        </a:prstGeom>
                        <a:noFill/>
                        <a:ln w="15875">
                          <a:solidFill>
                            <a:srgbClr val="FF0000"/>
                          </a:solidFill>
                          <a:round/>
                        </a:ln>
                        <a:effectLst/>
                      </wps:spPr>
                      <wps:bodyPr/>
                    </wps:wsp>
                  </a:graphicData>
                </a:graphic>
              </wp:anchor>
            </w:drawing>
          </mc:Choice>
          <mc:Fallback>
            <w:pict>
              <v:shape id="_x0000_s1026" o:spid="_x0000_s1026" o:spt="32" type="#_x0000_t32" style="position:absolute;left:0pt;margin-left:267.95pt;margin-top:1.1pt;height:0pt;width:210.9pt;z-index:251661312;mso-width-relative:page;mso-height-relative:page;" filled="f" stroked="t" coordsize="21600,21600" o:gfxdata="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HWk+9YAAAAHAQAADwAAAAAAAAABACAAAAAiAAAAZHJzL2Rvd25yZXYu&#10;eG1sUEsBAhQAFAAAAAgAh07iQGxbvjv9AQAAzQMAAA4AAAAAAAAAAQAgAAAAJQEAAGRycy9lMm9E&#10;b2MueG1sUEsFBgAAAAAGAAYAWQEAAJQFA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关于开展 202</w:t>
      </w:r>
      <w:r>
        <w:rPr>
          <w:rFonts w:hint="eastAsia" w:ascii="方正小标宋简体" w:hAnsi="方正小标宋简体" w:eastAsia="方正小标宋简体" w:cs="方正小标宋简体"/>
          <w:kern w:val="2"/>
          <w:sz w:val="44"/>
          <w:szCs w:val="44"/>
          <w:lang w:val="en-US" w:eastAsia="zh-CN" w:bidi="ar-SA"/>
        </w:rPr>
        <w:t>3</w:t>
      </w:r>
      <w:r>
        <w:rPr>
          <w:rFonts w:hint="eastAsia" w:ascii="方正小标宋简体" w:hAnsi="方正小标宋简体" w:eastAsia="方正小标宋简体" w:cs="方正小标宋简体"/>
          <w:kern w:val="2"/>
          <w:sz w:val="44"/>
          <w:szCs w:val="44"/>
          <w:lang w:val="en-US" w:bidi="ar-SA"/>
        </w:rPr>
        <w:t xml:space="preserve"> 年度南阳农业职业学院“青马工程</w:t>
      </w:r>
      <w:r>
        <w:rPr>
          <w:rFonts w:hint="eastAsia" w:ascii="方正小标宋简体" w:hAnsi="方正小标宋简体" w:eastAsia="方正小标宋简体" w:cs="方正小标宋简体"/>
          <w:kern w:val="2"/>
          <w:sz w:val="44"/>
          <w:szCs w:val="44"/>
          <w:lang w:val="en-US" w:eastAsia="zh-CN" w:bidi="ar-SA"/>
        </w:rPr>
        <w:t>”</w:t>
      </w:r>
      <w:r>
        <w:rPr>
          <w:rFonts w:hint="eastAsia" w:ascii="方正小标宋简体" w:hAnsi="方正小标宋简体" w:eastAsia="方正小标宋简体" w:cs="方正小标宋简体"/>
          <w:kern w:val="2"/>
          <w:sz w:val="44"/>
          <w:szCs w:val="44"/>
          <w:lang w:val="en-US" w:bidi="ar-SA"/>
        </w:rPr>
        <w:t>学员选拔工作的通知</w:t>
      </w:r>
    </w:p>
    <w:p>
      <w:pPr>
        <w:pStyle w:val="3"/>
        <w:spacing w:before="10"/>
        <w:rPr>
          <w:rFonts w:ascii="方正小标宋简体"/>
          <w:sz w:val="45"/>
        </w:rPr>
      </w:pPr>
    </w:p>
    <w:p>
      <w:pPr>
        <w:pStyle w:val="2"/>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left"/>
        <w:textAlignment w:val="auto"/>
        <w:rPr>
          <w:rFonts w:hint="eastAsia" w:ascii="仿宋_GB2312" w:hAnsi="仿宋_GB2312" w:eastAsia="仿宋_GB2312" w:cs="仿宋_GB2312"/>
          <w:b w:val="0"/>
          <w:bCs w:val="0"/>
          <w:kern w:val="0"/>
          <w:sz w:val="32"/>
          <w:szCs w:val="32"/>
          <w:lang w:val="zh-CN" w:eastAsia="zh-CN" w:bidi="zh-CN"/>
        </w:rPr>
      </w:pPr>
      <w:r>
        <w:rPr>
          <w:rFonts w:hint="eastAsia" w:ascii="仿宋_GB2312" w:hAnsi="仿宋_GB2312" w:eastAsia="仿宋_GB2312" w:cs="仿宋_GB2312"/>
          <w:b w:val="0"/>
          <w:bCs w:val="0"/>
          <w:kern w:val="0"/>
          <w:sz w:val="32"/>
          <w:szCs w:val="32"/>
          <w:lang w:val="zh-CN" w:eastAsia="zh-CN" w:bidi="zh-CN"/>
        </w:rPr>
        <w:t>各二级团组织：</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为深入学习贯彻党的二十大精神和习近平总书记关于青年工作的重要思想，培养信仰坚定、能力突出、素质优良、作风过硬的青年政治骨干，推进我校“青年马克思主义者培养工程”，培养和造就一批新时代的青年马克思主义者，决定开展202</w:t>
      </w:r>
      <w:r>
        <w:rPr>
          <w:rFonts w:hint="eastAsia" w:ascii="仿宋_GB2312" w:hAnsi="仿宋_GB2312" w:eastAsia="仿宋_GB2312" w:cs="仿宋_GB2312"/>
          <w:kern w:val="0"/>
          <w:sz w:val="32"/>
          <w:szCs w:val="32"/>
          <w:lang w:val="en-US" w:eastAsia="zh-CN" w:bidi="zh-CN"/>
        </w:rPr>
        <w:t>3</w:t>
      </w:r>
      <w:r>
        <w:rPr>
          <w:rFonts w:hint="eastAsia" w:ascii="仿宋_GB2312" w:hAnsi="仿宋_GB2312" w:eastAsia="仿宋_GB2312" w:cs="仿宋_GB2312"/>
          <w:kern w:val="0"/>
          <w:sz w:val="32"/>
          <w:szCs w:val="32"/>
          <w:lang w:val="zh-CN" w:eastAsia="zh-CN" w:bidi="zh-CN"/>
        </w:rPr>
        <w:t>年度“青马工程”学员选拔工作。现将有关事项通知如下：</w:t>
      </w:r>
    </w:p>
    <w:p>
      <w:pPr>
        <w:pStyle w:val="3"/>
        <w:keepNext w:val="0"/>
        <w:keepLines w:val="0"/>
        <w:pageBreakBefore w:val="0"/>
        <w:widowControl w:val="0"/>
        <w:kinsoku/>
        <w:wordWrap/>
        <w:overflowPunct/>
        <w:topLinePunct w:val="0"/>
        <w:bidi w:val="0"/>
        <w:adjustRightInd/>
        <w:snapToGrid/>
        <w:spacing w:before="0" w:line="560" w:lineRule="exact"/>
        <w:ind w:left="0" w:right="0" w:firstLine="608" w:firstLineChars="200"/>
        <w:textAlignment w:val="auto"/>
        <w:rPr>
          <w:rFonts w:hint="eastAsia" w:ascii="黑体" w:hAnsi="黑体" w:eastAsia="黑体" w:cs="黑体"/>
          <w:w w:val="95"/>
          <w:kern w:val="0"/>
          <w:sz w:val="32"/>
          <w:szCs w:val="32"/>
          <w:lang w:val="en-US" w:eastAsia="zh-CN" w:bidi="zh-CN"/>
        </w:rPr>
      </w:pPr>
      <w:r>
        <w:rPr>
          <w:rFonts w:hint="eastAsia" w:ascii="黑体" w:hAnsi="黑体" w:eastAsia="黑体" w:cs="黑体"/>
          <w:w w:val="95"/>
          <w:kern w:val="0"/>
          <w:sz w:val="32"/>
          <w:szCs w:val="32"/>
          <w:lang w:val="en-US" w:eastAsia="zh-CN" w:bidi="zh-CN"/>
        </w:rPr>
        <w:t>一、培养对象</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青马工程培养对象以202</w:t>
      </w:r>
      <w:r>
        <w:rPr>
          <w:rFonts w:hint="eastAsia" w:ascii="仿宋_GB2312" w:hAnsi="仿宋_GB2312" w:eastAsia="仿宋_GB2312" w:cs="仿宋_GB2312"/>
          <w:kern w:val="0"/>
          <w:sz w:val="32"/>
          <w:szCs w:val="32"/>
          <w:lang w:val="en-US" w:eastAsia="zh-CN" w:bidi="zh-CN"/>
        </w:rPr>
        <w:t>2</w:t>
      </w:r>
      <w:r>
        <w:rPr>
          <w:rFonts w:hint="eastAsia" w:ascii="仿宋_GB2312" w:hAnsi="仿宋_GB2312" w:eastAsia="仿宋_GB2312" w:cs="仿宋_GB2312"/>
          <w:kern w:val="0"/>
          <w:sz w:val="32"/>
          <w:szCs w:val="32"/>
          <w:lang w:val="zh-CN" w:eastAsia="zh-CN" w:bidi="zh-CN"/>
        </w:rPr>
        <w:t>级学生为主（五年制可放宽至20</w:t>
      </w:r>
      <w:r>
        <w:rPr>
          <w:rFonts w:hint="eastAsia" w:ascii="仿宋_GB2312" w:hAnsi="仿宋_GB2312" w:eastAsia="仿宋_GB2312" w:cs="仿宋_GB2312"/>
          <w:kern w:val="0"/>
          <w:sz w:val="32"/>
          <w:szCs w:val="32"/>
          <w:lang w:val="en-US" w:eastAsia="zh-CN" w:bidi="zh-CN"/>
        </w:rPr>
        <w:t>21</w:t>
      </w:r>
      <w:r>
        <w:rPr>
          <w:rFonts w:hint="eastAsia" w:ascii="仿宋_GB2312" w:hAnsi="仿宋_GB2312" w:eastAsia="仿宋_GB2312" w:cs="仿宋_GB2312"/>
          <w:kern w:val="0"/>
          <w:sz w:val="32"/>
          <w:szCs w:val="32"/>
          <w:lang w:val="zh-CN" w:eastAsia="zh-CN" w:bidi="zh-CN"/>
        </w:rPr>
        <w:t>级），拟选拔学员60名。选拔要聚焦培养青年政治骨干的定位，学员必须坚决拥护党的领导，对习近平新时代中国特色社会主义思想有强烈的理论认同、实践认同和情感认同，工作学习实绩突出。</w:t>
      </w:r>
    </w:p>
    <w:p>
      <w:pPr>
        <w:pStyle w:val="3"/>
        <w:keepNext w:val="0"/>
        <w:keepLines w:val="0"/>
        <w:pageBreakBefore w:val="0"/>
        <w:widowControl w:val="0"/>
        <w:kinsoku/>
        <w:wordWrap/>
        <w:overflowPunct/>
        <w:topLinePunct w:val="0"/>
        <w:bidi w:val="0"/>
        <w:adjustRightInd/>
        <w:snapToGrid/>
        <w:spacing w:before="0" w:line="560" w:lineRule="exact"/>
        <w:ind w:left="0" w:right="0" w:firstLine="608" w:firstLineChars="200"/>
        <w:textAlignment w:val="auto"/>
        <w:rPr>
          <w:rFonts w:hint="eastAsia" w:ascii="黑体" w:hAnsi="黑体" w:eastAsia="黑体" w:cs="黑体"/>
          <w:w w:val="95"/>
          <w:kern w:val="0"/>
          <w:sz w:val="32"/>
          <w:szCs w:val="32"/>
          <w:lang w:val="en-US" w:eastAsia="zh-CN" w:bidi="zh-CN"/>
        </w:rPr>
      </w:pPr>
      <w:r>
        <w:rPr>
          <w:rFonts w:hint="eastAsia" w:ascii="黑体" w:hAnsi="黑体" w:eastAsia="黑体" w:cs="黑体"/>
          <w:w w:val="95"/>
          <w:kern w:val="0"/>
          <w:sz w:val="32"/>
          <w:szCs w:val="32"/>
          <w:lang w:val="en-US" w:eastAsia="zh-CN" w:bidi="zh-CN"/>
        </w:rPr>
        <w:t>二、培养周期</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202</w:t>
      </w:r>
      <w:r>
        <w:rPr>
          <w:rFonts w:hint="eastAsia" w:ascii="仿宋_GB2312" w:hAnsi="仿宋_GB2312" w:eastAsia="仿宋_GB2312" w:cs="仿宋_GB2312"/>
          <w:kern w:val="0"/>
          <w:sz w:val="32"/>
          <w:szCs w:val="32"/>
          <w:lang w:val="en-US" w:eastAsia="zh-CN" w:bidi="zh-CN"/>
        </w:rPr>
        <w:t>3</w:t>
      </w:r>
      <w:r>
        <w:rPr>
          <w:rFonts w:hint="eastAsia" w:ascii="仿宋_GB2312" w:hAnsi="仿宋_GB2312" w:eastAsia="仿宋_GB2312" w:cs="仿宋_GB2312"/>
          <w:kern w:val="0"/>
          <w:sz w:val="32"/>
          <w:szCs w:val="32"/>
          <w:lang w:val="zh-CN" w:eastAsia="zh-CN" w:bidi="zh-CN"/>
        </w:rPr>
        <w:t>年4月--202</w:t>
      </w:r>
      <w:r>
        <w:rPr>
          <w:rFonts w:hint="eastAsia" w:ascii="仿宋_GB2312" w:hAnsi="仿宋_GB2312" w:eastAsia="仿宋_GB2312" w:cs="仿宋_GB2312"/>
          <w:kern w:val="0"/>
          <w:sz w:val="32"/>
          <w:szCs w:val="32"/>
          <w:lang w:val="en-US" w:eastAsia="zh-CN" w:bidi="zh-CN"/>
        </w:rPr>
        <w:t>3</w:t>
      </w:r>
      <w:r>
        <w:rPr>
          <w:rFonts w:hint="eastAsia" w:ascii="仿宋_GB2312" w:hAnsi="仿宋_GB2312" w:eastAsia="仿宋_GB2312" w:cs="仿宋_GB2312"/>
          <w:kern w:val="0"/>
          <w:sz w:val="32"/>
          <w:szCs w:val="32"/>
          <w:lang w:val="zh-CN" w:eastAsia="zh-CN" w:bidi="zh-CN"/>
        </w:rPr>
        <w:t>年12月</w:t>
      </w:r>
    </w:p>
    <w:p>
      <w:pPr>
        <w:pStyle w:val="3"/>
        <w:keepNext w:val="0"/>
        <w:keepLines w:val="0"/>
        <w:pageBreakBefore w:val="0"/>
        <w:widowControl w:val="0"/>
        <w:kinsoku/>
        <w:wordWrap/>
        <w:overflowPunct/>
        <w:topLinePunct w:val="0"/>
        <w:bidi w:val="0"/>
        <w:adjustRightInd/>
        <w:snapToGrid/>
        <w:spacing w:before="0" w:line="560" w:lineRule="exact"/>
        <w:ind w:left="0" w:right="0" w:firstLine="608" w:firstLineChars="200"/>
        <w:textAlignment w:val="auto"/>
        <w:rPr>
          <w:rFonts w:hint="eastAsia" w:ascii="黑体" w:hAnsi="黑体" w:eastAsia="黑体" w:cs="黑体"/>
          <w:w w:val="95"/>
          <w:kern w:val="0"/>
          <w:sz w:val="32"/>
          <w:szCs w:val="32"/>
          <w:lang w:val="en-US" w:eastAsia="zh-CN" w:bidi="zh-CN"/>
        </w:rPr>
      </w:pPr>
      <w:r>
        <w:rPr>
          <w:rFonts w:hint="eastAsia" w:ascii="黑体" w:hAnsi="黑体" w:eastAsia="黑体" w:cs="黑体"/>
          <w:w w:val="95"/>
          <w:kern w:val="0"/>
          <w:sz w:val="32"/>
          <w:szCs w:val="32"/>
          <w:lang w:val="en-US" w:eastAsia="zh-CN" w:bidi="zh-CN"/>
        </w:rPr>
        <w:t>三、选拔条件</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1、政治素质强，坚决拥护党的领导，听党话、跟党走的决心坚定；能够认真学习习近平新时代中国特色社会主义思想，积极践行社会主义核心价值观，具有良好的道德品质，群众基础好。</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2、本人具有参与青年马克思主义者培养工程的强烈意愿，对党的科学理论具有浓厚的学习兴趣，具备良好理论基础。</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3、在学习成绩、学术科技、创新创业、志愿服务、文化体育等方面成绩突出的共青团员。</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4、上一学期学习成绩专业排名在前1/3。</w:t>
      </w:r>
    </w:p>
    <w:p>
      <w:pPr>
        <w:pStyle w:val="3"/>
        <w:keepNext w:val="0"/>
        <w:keepLines w:val="0"/>
        <w:pageBreakBefore w:val="0"/>
        <w:widowControl w:val="0"/>
        <w:kinsoku/>
        <w:wordWrap/>
        <w:overflowPunct/>
        <w:topLinePunct w:val="0"/>
        <w:bidi w:val="0"/>
        <w:adjustRightInd/>
        <w:snapToGrid/>
        <w:spacing w:before="0" w:line="560" w:lineRule="exact"/>
        <w:ind w:left="0" w:right="0" w:firstLine="608" w:firstLineChars="200"/>
        <w:textAlignment w:val="auto"/>
        <w:rPr>
          <w:rFonts w:hint="eastAsia" w:ascii="黑体" w:hAnsi="黑体" w:eastAsia="黑体" w:cs="黑体"/>
          <w:w w:val="95"/>
          <w:kern w:val="0"/>
          <w:sz w:val="32"/>
          <w:szCs w:val="32"/>
          <w:lang w:val="en-US" w:eastAsia="zh-CN" w:bidi="zh-CN"/>
        </w:rPr>
      </w:pPr>
      <w:r>
        <w:rPr>
          <w:rFonts w:hint="eastAsia" w:ascii="黑体" w:hAnsi="黑体" w:eastAsia="黑体" w:cs="黑体"/>
          <w:w w:val="95"/>
          <w:kern w:val="0"/>
          <w:sz w:val="32"/>
          <w:szCs w:val="32"/>
          <w:lang w:val="en-US" w:eastAsia="zh-CN" w:bidi="zh-CN"/>
        </w:rPr>
        <w:t>四、选拔程序</w:t>
      </w:r>
    </w:p>
    <w:p>
      <w:pPr>
        <w:pStyle w:val="2"/>
        <w:keepNext w:val="0"/>
        <w:keepLines w:val="0"/>
        <w:pageBreakBefore w:val="0"/>
        <w:widowControl w:val="0"/>
        <w:kinsoku/>
        <w:wordWrap/>
        <w:overflowPunct/>
        <w:topLinePunct w:val="0"/>
        <w:bidi w:val="0"/>
        <w:adjustRightInd/>
        <w:snapToGrid/>
        <w:spacing w:before="0" w:line="560" w:lineRule="exact"/>
        <w:ind w:left="0" w:right="0" w:firstLine="320" w:firstLineChars="100"/>
        <w:textAlignment w:val="auto"/>
        <w:rPr>
          <w:rFonts w:hint="eastAsia" w:ascii="楷体_GB2312" w:hAnsi="楷体_GB2312" w:eastAsia="楷体_GB2312" w:cs="楷体_GB2312"/>
          <w:b w:val="0"/>
          <w:bCs w:val="0"/>
          <w:kern w:val="0"/>
          <w:sz w:val="32"/>
          <w:szCs w:val="32"/>
          <w:lang w:val="zh-CN" w:eastAsia="zh-CN" w:bidi="zh-CN"/>
        </w:rPr>
      </w:pPr>
      <w:r>
        <w:rPr>
          <w:rFonts w:hint="eastAsia" w:ascii="楷体_GB2312" w:hAnsi="楷体_GB2312" w:eastAsia="楷体_GB2312" w:cs="楷体_GB2312"/>
          <w:b w:val="0"/>
          <w:bCs w:val="0"/>
          <w:kern w:val="0"/>
          <w:sz w:val="32"/>
          <w:szCs w:val="32"/>
          <w:lang w:val="zh-CN" w:eastAsia="zh-CN" w:bidi="zh-CN"/>
        </w:rPr>
        <w:t>（一）个人申请</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学生本人向所在二级学院团总支提交报名表（附件1），个人申请报名截止日期为</w:t>
      </w:r>
      <w:r>
        <w:rPr>
          <w:rFonts w:hint="eastAsia" w:ascii="仿宋_GB2312" w:hAnsi="仿宋_GB2312" w:eastAsia="仿宋_GB2312" w:cs="仿宋_GB2312"/>
          <w:kern w:val="0"/>
          <w:sz w:val="32"/>
          <w:szCs w:val="32"/>
          <w:lang w:val="en-US" w:eastAsia="zh-CN" w:bidi="zh-CN"/>
        </w:rPr>
        <w:t>4</w:t>
      </w:r>
      <w:r>
        <w:rPr>
          <w:rFonts w:hint="eastAsia" w:ascii="仿宋_GB2312" w:hAnsi="仿宋_GB2312" w:eastAsia="仿宋_GB2312" w:cs="仿宋_GB2312"/>
          <w:kern w:val="0"/>
          <w:sz w:val="32"/>
          <w:szCs w:val="32"/>
          <w:lang w:val="zh-CN" w:eastAsia="zh-CN" w:bidi="zh-CN"/>
        </w:rPr>
        <w:t>月</w:t>
      </w:r>
      <w:r>
        <w:rPr>
          <w:rFonts w:hint="eastAsia" w:ascii="仿宋_GB2312" w:hAnsi="仿宋_GB2312" w:eastAsia="仿宋_GB2312" w:cs="仿宋_GB2312"/>
          <w:kern w:val="0"/>
          <w:sz w:val="32"/>
          <w:szCs w:val="32"/>
          <w:lang w:val="en-US" w:eastAsia="zh-CN" w:bidi="zh-CN"/>
        </w:rPr>
        <w:t>10</w:t>
      </w:r>
      <w:r>
        <w:rPr>
          <w:rFonts w:hint="eastAsia" w:ascii="仿宋_GB2312" w:hAnsi="仿宋_GB2312" w:eastAsia="仿宋_GB2312" w:cs="仿宋_GB2312"/>
          <w:kern w:val="0"/>
          <w:sz w:val="32"/>
          <w:szCs w:val="32"/>
          <w:lang w:val="zh-CN" w:eastAsia="zh-CN" w:bidi="zh-CN"/>
        </w:rPr>
        <w:t>日</w:t>
      </w:r>
      <w:r>
        <w:rPr>
          <w:rFonts w:hint="eastAsia" w:ascii="仿宋_GB2312" w:hAnsi="仿宋_GB2312" w:eastAsia="仿宋_GB2312" w:cs="仿宋_GB2312"/>
          <w:kern w:val="0"/>
          <w:sz w:val="32"/>
          <w:szCs w:val="32"/>
          <w:lang w:val="en-US" w:eastAsia="zh-CN" w:bidi="zh-CN"/>
        </w:rPr>
        <w:t>前</w:t>
      </w:r>
      <w:r>
        <w:rPr>
          <w:rFonts w:hint="eastAsia" w:ascii="仿宋_GB2312" w:hAnsi="仿宋_GB2312" w:eastAsia="仿宋_GB2312" w:cs="仿宋_GB2312"/>
          <w:kern w:val="0"/>
          <w:sz w:val="32"/>
          <w:szCs w:val="32"/>
          <w:lang w:val="zh-CN" w:eastAsia="zh-CN" w:bidi="zh-CN"/>
        </w:rPr>
        <w:t>。</w:t>
      </w:r>
    </w:p>
    <w:p>
      <w:pPr>
        <w:pStyle w:val="2"/>
        <w:keepNext w:val="0"/>
        <w:keepLines w:val="0"/>
        <w:pageBreakBefore w:val="0"/>
        <w:widowControl w:val="0"/>
        <w:kinsoku/>
        <w:wordWrap/>
        <w:overflowPunct/>
        <w:topLinePunct w:val="0"/>
        <w:bidi w:val="0"/>
        <w:adjustRightInd/>
        <w:snapToGrid/>
        <w:spacing w:before="0" w:line="560" w:lineRule="exact"/>
        <w:ind w:left="0" w:right="0" w:firstLine="320" w:firstLineChars="100"/>
        <w:textAlignment w:val="auto"/>
        <w:rPr>
          <w:rFonts w:hint="eastAsia" w:ascii="楷体_GB2312" w:hAnsi="楷体_GB2312" w:eastAsia="楷体_GB2312" w:cs="楷体_GB2312"/>
          <w:b w:val="0"/>
          <w:bCs w:val="0"/>
          <w:kern w:val="0"/>
          <w:sz w:val="32"/>
          <w:szCs w:val="32"/>
          <w:lang w:val="zh-CN" w:eastAsia="zh-CN" w:bidi="zh-CN"/>
        </w:rPr>
      </w:pPr>
      <w:r>
        <w:rPr>
          <w:rFonts w:hint="eastAsia" w:ascii="楷体_GB2312" w:hAnsi="楷体_GB2312" w:eastAsia="楷体_GB2312" w:cs="楷体_GB2312"/>
          <w:b w:val="0"/>
          <w:bCs w:val="0"/>
          <w:kern w:val="0"/>
          <w:sz w:val="32"/>
          <w:szCs w:val="32"/>
          <w:lang w:val="zh-CN" w:eastAsia="zh-CN" w:bidi="zh-CN"/>
        </w:rPr>
        <w:t>（二）组织推荐</w:t>
      </w:r>
    </w:p>
    <w:p>
      <w:pPr>
        <w:pStyle w:val="3"/>
        <w:keepNext w:val="0"/>
        <w:keepLines w:val="0"/>
        <w:pageBreakBefore w:val="0"/>
        <w:widowControl w:val="0"/>
        <w:kinsoku/>
        <w:wordWrap/>
        <w:overflowPunct/>
        <w:topLinePunct w:val="0"/>
        <w:bidi w:val="0"/>
        <w:adjustRightInd/>
        <w:snapToGrid/>
        <w:spacing w:before="0" w:line="560" w:lineRule="exact"/>
        <w:ind w:left="0" w:right="0" w:firstLine="64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以各二级学院为单位进行推荐。</w:t>
      </w:r>
      <w:r>
        <w:rPr>
          <w:rFonts w:hint="eastAsia" w:ascii="仿宋_GB2312" w:hAnsi="仿宋_GB2312" w:eastAsia="仿宋_GB2312" w:cs="仿宋_GB2312"/>
          <w:kern w:val="0"/>
          <w:sz w:val="32"/>
          <w:szCs w:val="32"/>
          <w:lang w:val="en-US" w:eastAsia="zh-CN" w:bidi="zh-CN"/>
        </w:rPr>
        <w:t>按照智慧团建各二级学院</w:t>
      </w:r>
      <w:r>
        <w:rPr>
          <w:rFonts w:hint="eastAsia" w:ascii="仿宋_GB2312" w:hAnsi="仿宋_GB2312" w:eastAsia="仿宋_GB2312" w:cs="仿宋_GB2312"/>
          <w:kern w:val="0"/>
          <w:sz w:val="32"/>
          <w:szCs w:val="32"/>
          <w:lang w:val="zh-CN" w:eastAsia="zh-CN" w:bidi="zh-CN"/>
        </w:rPr>
        <w:t>学生团员人数</w:t>
      </w:r>
      <w:r>
        <w:rPr>
          <w:rFonts w:hint="eastAsia" w:ascii="仿宋_GB2312" w:hAnsi="仿宋_GB2312" w:eastAsia="仿宋_GB2312" w:cs="仿宋_GB2312"/>
          <w:kern w:val="0"/>
          <w:sz w:val="32"/>
          <w:szCs w:val="32"/>
          <w:lang w:val="en-US" w:eastAsia="zh-CN" w:bidi="zh-CN"/>
        </w:rPr>
        <w:t>分配上报名额，商学院11名、信息工程学院11名、汽车工程学院3名、机电工程学院4名、农业工程学院5名、牧医工程学院、人文艺术学院、学前教育学院各8名、</w:t>
      </w:r>
      <w:r>
        <w:rPr>
          <w:rFonts w:hint="eastAsia" w:ascii="仿宋_GB2312" w:hAnsi="仿宋_GB2312" w:eastAsia="仿宋_GB2312" w:cs="仿宋_GB2312"/>
          <w:kern w:val="0"/>
          <w:sz w:val="32"/>
          <w:szCs w:val="32"/>
          <w:lang w:val="zh-CN" w:eastAsia="zh-CN" w:bidi="zh-CN"/>
        </w:rPr>
        <w:t>规划与设计系、体育与健康学院各推荐</w:t>
      </w:r>
      <w:r>
        <w:rPr>
          <w:rFonts w:hint="eastAsia" w:ascii="仿宋_GB2312" w:hAnsi="仿宋_GB2312" w:eastAsia="仿宋_GB2312" w:cs="仿宋_GB2312"/>
          <w:kern w:val="0"/>
          <w:sz w:val="32"/>
          <w:szCs w:val="32"/>
          <w:lang w:val="en-US" w:eastAsia="zh-CN" w:bidi="zh-CN"/>
        </w:rPr>
        <w:t>1</w:t>
      </w:r>
      <w:r>
        <w:rPr>
          <w:rFonts w:hint="eastAsia" w:ascii="仿宋_GB2312" w:hAnsi="仿宋_GB2312" w:eastAsia="仿宋_GB2312" w:cs="仿宋_GB2312"/>
          <w:kern w:val="0"/>
          <w:sz w:val="32"/>
          <w:szCs w:val="32"/>
          <w:lang w:val="zh-CN" w:eastAsia="zh-CN" w:bidi="zh-CN"/>
        </w:rPr>
        <w:t>名。</w:t>
      </w:r>
    </w:p>
    <w:p>
      <w:pPr>
        <w:pStyle w:val="2"/>
        <w:keepNext w:val="0"/>
        <w:keepLines w:val="0"/>
        <w:pageBreakBefore w:val="0"/>
        <w:widowControl w:val="0"/>
        <w:kinsoku/>
        <w:wordWrap/>
        <w:overflowPunct/>
        <w:topLinePunct w:val="0"/>
        <w:bidi w:val="0"/>
        <w:adjustRightInd/>
        <w:snapToGrid/>
        <w:spacing w:before="0" w:line="560" w:lineRule="exact"/>
        <w:ind w:left="0" w:right="0" w:firstLine="320" w:firstLineChars="100"/>
        <w:textAlignment w:val="auto"/>
        <w:rPr>
          <w:rFonts w:hint="eastAsia" w:ascii="楷体_GB2312" w:hAnsi="楷体_GB2312" w:eastAsia="楷体_GB2312" w:cs="楷体_GB2312"/>
          <w:b w:val="0"/>
          <w:bCs w:val="0"/>
          <w:kern w:val="0"/>
          <w:sz w:val="32"/>
          <w:szCs w:val="32"/>
          <w:lang w:val="zh-CN" w:eastAsia="zh-CN" w:bidi="zh-CN"/>
        </w:rPr>
      </w:pPr>
      <w:r>
        <w:rPr>
          <w:rFonts w:hint="eastAsia" w:ascii="楷体_GB2312" w:hAnsi="楷体_GB2312" w:eastAsia="楷体_GB2312" w:cs="楷体_GB2312"/>
          <w:b w:val="0"/>
          <w:bCs w:val="0"/>
          <w:kern w:val="0"/>
          <w:sz w:val="32"/>
          <w:szCs w:val="32"/>
          <w:lang w:val="zh-CN" w:eastAsia="zh-CN" w:bidi="zh-CN"/>
        </w:rPr>
        <w:t>（三）公示</w:t>
      </w:r>
    </w:p>
    <w:p>
      <w:pPr>
        <w:keepNext w:val="0"/>
        <w:keepLines w:val="0"/>
        <w:pageBreakBefore w:val="0"/>
        <w:widowControl w:val="0"/>
        <w:kinsoku/>
        <w:wordWrap/>
        <w:overflowPunct/>
        <w:topLinePunct w:val="0"/>
        <w:bidi w:val="0"/>
        <w:adjustRightInd/>
        <w:snapToGrid/>
        <w:spacing w:before="0" w:line="560" w:lineRule="exact"/>
        <w:ind w:left="0" w:right="0" w:firstLine="619"/>
        <w:jc w:val="left"/>
        <w:textAlignment w:val="auto"/>
        <w:rPr>
          <w:sz w:val="31"/>
        </w:rPr>
      </w:pPr>
      <w:r>
        <w:rPr>
          <w:rFonts w:hint="eastAsia" w:ascii="仿宋_GB2312" w:hAnsi="仿宋_GB2312" w:eastAsia="仿宋_GB2312" w:cs="仿宋_GB2312"/>
          <w:kern w:val="0"/>
          <w:sz w:val="32"/>
          <w:szCs w:val="32"/>
          <w:lang w:val="zh-CN" w:eastAsia="zh-CN" w:bidi="zh-CN"/>
        </w:rPr>
        <w:t>对拟培养对象在全校范围内进行公示，公示无异议者确定为正式学员。</w:t>
      </w:r>
    </w:p>
    <w:p>
      <w:pPr>
        <w:pStyle w:val="3"/>
        <w:keepNext w:val="0"/>
        <w:keepLines w:val="0"/>
        <w:pageBreakBefore w:val="0"/>
        <w:widowControl w:val="0"/>
        <w:kinsoku/>
        <w:wordWrap/>
        <w:overflowPunct/>
        <w:topLinePunct w:val="0"/>
        <w:bidi w:val="0"/>
        <w:adjustRightInd/>
        <w:snapToGrid/>
        <w:spacing w:before="0" w:line="560" w:lineRule="exact"/>
        <w:ind w:left="0" w:right="0" w:firstLine="608" w:firstLineChars="200"/>
        <w:textAlignment w:val="auto"/>
        <w:rPr>
          <w:rFonts w:hint="eastAsia" w:ascii="黑体" w:hAnsi="黑体" w:eastAsia="黑体" w:cs="黑体"/>
          <w:w w:val="95"/>
          <w:kern w:val="0"/>
          <w:sz w:val="32"/>
          <w:szCs w:val="32"/>
          <w:lang w:val="en-US" w:eastAsia="zh-CN" w:bidi="zh-CN"/>
        </w:rPr>
      </w:pPr>
      <w:r>
        <w:rPr>
          <w:rFonts w:hint="eastAsia" w:ascii="黑体" w:hAnsi="黑体" w:eastAsia="黑体" w:cs="黑体"/>
          <w:w w:val="95"/>
          <w:kern w:val="0"/>
          <w:sz w:val="32"/>
          <w:szCs w:val="32"/>
          <w:lang w:val="en-US" w:eastAsia="zh-CN" w:bidi="zh-CN"/>
        </w:rPr>
        <w:t>五、有关要求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1、请各二级学院团总支认真做好学员的选拔、审核、推荐工作，本着公平公正公开的原则，严格按照要求推荐学生。特别要注重工作的政治性，确保所推荐学生具有过硬思想政治素质和优秀道德品质;注重工作的广泛性，所推荐学生可以是学生干部，也可以是在理论学习、创新创业、校园文化、志愿公益等方面表现突出的学生;坚持工作的严肃性，严把质量关，青马学院在日常组织学员开展集中理论学习、实践锻炼等活动中，要确保所推荐学生能够按照培养计划参加有关学习活动，并严格遵守纪律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2、</w:t>
      </w:r>
      <w:r>
        <w:rPr>
          <w:rFonts w:hint="eastAsia" w:ascii="仿宋_GB2312" w:hAnsi="仿宋_GB2312" w:eastAsia="仿宋_GB2312" w:cs="仿宋_GB2312"/>
          <w:kern w:val="0"/>
          <w:sz w:val="32"/>
          <w:szCs w:val="32"/>
          <w:lang w:val="zh-CN" w:eastAsia="zh-CN" w:bidi="zh-CN"/>
        </w:rPr>
        <w:t>被推荐学生需要提供成绩单及相关佐证材料并填写纸质版报名表（附件1），提交到所在团总支。各二级学院团总支将报名表和相关材料统一整理并加盖公章后，填写汇总表（附件2），于</w:t>
      </w:r>
      <w:r>
        <w:rPr>
          <w:rFonts w:hint="eastAsia" w:ascii="仿宋_GB2312" w:hAnsi="仿宋_GB2312" w:eastAsia="仿宋_GB2312" w:cs="仿宋_GB2312"/>
          <w:kern w:val="0"/>
          <w:sz w:val="32"/>
          <w:szCs w:val="32"/>
          <w:lang w:val="en-US" w:eastAsia="zh-CN" w:bidi="zh-CN"/>
        </w:rPr>
        <w:t>4月10</w:t>
      </w:r>
      <w:r>
        <w:rPr>
          <w:rFonts w:hint="eastAsia" w:ascii="仿宋_GB2312" w:hAnsi="仿宋_GB2312" w:eastAsia="仿宋_GB2312" w:cs="仿宋_GB2312"/>
          <w:kern w:val="0"/>
          <w:sz w:val="32"/>
          <w:szCs w:val="32"/>
          <w:lang w:val="zh-CN" w:eastAsia="zh-CN" w:bidi="zh-CN"/>
        </w:rPr>
        <w:t>日（周</w:t>
      </w:r>
      <w:r>
        <w:rPr>
          <w:rFonts w:hint="eastAsia" w:ascii="仿宋_GB2312" w:hAnsi="仿宋_GB2312" w:eastAsia="仿宋_GB2312" w:cs="仿宋_GB2312"/>
          <w:kern w:val="0"/>
          <w:sz w:val="32"/>
          <w:szCs w:val="32"/>
          <w:lang w:val="en-US" w:eastAsia="zh-CN" w:bidi="zh-CN"/>
        </w:rPr>
        <w:t>一</w:t>
      </w:r>
      <w:r>
        <w:rPr>
          <w:rFonts w:hint="eastAsia" w:ascii="仿宋_GB2312" w:hAnsi="仿宋_GB2312" w:eastAsia="仿宋_GB2312" w:cs="仿宋_GB2312"/>
          <w:kern w:val="0"/>
          <w:sz w:val="32"/>
          <w:szCs w:val="32"/>
          <w:lang w:val="zh-CN" w:eastAsia="zh-CN" w:bidi="zh-CN"/>
        </w:rPr>
        <w:t>）前交至校团委办公室</w:t>
      </w:r>
      <w:r>
        <w:rPr>
          <w:rFonts w:hint="eastAsia" w:ascii="仿宋_GB2312" w:hAnsi="仿宋_GB2312" w:eastAsia="仿宋_GB2312" w:cs="仿宋_GB2312"/>
          <w:kern w:val="0"/>
          <w:sz w:val="32"/>
          <w:szCs w:val="32"/>
          <w:lang w:val="en-US" w:eastAsia="zh-CN" w:bidi="zh-CN"/>
        </w:rPr>
        <w:t>综合楼</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kern w:val="0"/>
          <w:sz w:val="32"/>
          <w:szCs w:val="32"/>
          <w:lang w:val="en-US" w:eastAsia="zh-CN" w:bidi="zh-CN"/>
        </w:rPr>
        <w:t>12A</w:t>
      </w:r>
      <w:r>
        <w:rPr>
          <w:rFonts w:hint="eastAsia" w:ascii="仿宋_GB2312" w:hAnsi="仿宋_GB2312" w:eastAsia="仿宋_GB2312" w:cs="仿宋_GB2312"/>
          <w:kern w:val="0"/>
          <w:sz w:val="32"/>
          <w:szCs w:val="32"/>
          <w:lang w:val="zh-CN" w:eastAsia="zh-CN" w:bidi="zh-CN"/>
        </w:rPr>
        <w:t>，并将电子版材料同步发送至团委邮箱。</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zh-CN" w:eastAsia="zh-CN" w:bidi="zh-CN"/>
        </w:rPr>
        <w:t>联 系 人：</w:t>
      </w:r>
      <w:r>
        <w:rPr>
          <w:rFonts w:hint="eastAsia" w:ascii="仿宋_GB2312" w:hAnsi="仿宋_GB2312" w:eastAsia="仿宋_GB2312" w:cs="仿宋_GB2312"/>
          <w:kern w:val="0"/>
          <w:sz w:val="32"/>
          <w:szCs w:val="32"/>
          <w:lang w:val="en-US" w:eastAsia="zh-CN" w:bidi="zh-CN"/>
        </w:rPr>
        <w:t>冀姿存</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zh-CN" w:eastAsia="zh-CN" w:bidi="zh-CN"/>
        </w:rPr>
        <w:t>联系电话：</w:t>
      </w:r>
      <w:r>
        <w:rPr>
          <w:rFonts w:hint="eastAsia" w:ascii="仿宋_GB2312" w:hAnsi="仿宋_GB2312" w:eastAsia="仿宋_GB2312" w:cs="仿宋_GB2312"/>
          <w:kern w:val="0"/>
          <w:sz w:val="32"/>
          <w:szCs w:val="32"/>
          <w:lang w:val="en-US" w:eastAsia="zh-CN" w:bidi="zh-CN"/>
        </w:rPr>
        <w:t>17613578051</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邮    箱：</w:t>
      </w:r>
      <w:r>
        <w:rPr>
          <w:rFonts w:hint="eastAsia" w:ascii="仿宋_GB2312" w:hAnsi="仿宋_GB2312" w:eastAsia="仿宋_GB2312" w:cs="仿宋_GB2312"/>
          <w:kern w:val="0"/>
          <w:sz w:val="32"/>
          <w:szCs w:val="32"/>
          <w:lang w:val="zh-CN" w:eastAsia="zh-CN" w:bidi="zh-CN"/>
        </w:rPr>
        <w:fldChar w:fldCharType="begin"/>
      </w:r>
      <w:r>
        <w:rPr>
          <w:rFonts w:hint="eastAsia" w:ascii="仿宋_GB2312" w:hAnsi="仿宋_GB2312" w:eastAsia="仿宋_GB2312" w:cs="仿宋_GB2312"/>
          <w:kern w:val="0"/>
          <w:sz w:val="32"/>
          <w:szCs w:val="32"/>
          <w:lang w:val="zh-CN" w:eastAsia="zh-CN" w:bidi="zh-CN"/>
        </w:rPr>
        <w:instrText xml:space="preserve"> HYPERLINK "mailto:nynzytw@126.com" \h </w:instrText>
      </w:r>
      <w:r>
        <w:rPr>
          <w:rFonts w:hint="eastAsia" w:ascii="仿宋_GB2312" w:hAnsi="仿宋_GB2312" w:eastAsia="仿宋_GB2312" w:cs="仿宋_GB2312"/>
          <w:kern w:val="0"/>
          <w:sz w:val="32"/>
          <w:szCs w:val="32"/>
          <w:lang w:val="zh-CN" w:eastAsia="zh-CN" w:bidi="zh-CN"/>
        </w:rPr>
        <w:fldChar w:fldCharType="separate"/>
      </w:r>
      <w:r>
        <w:rPr>
          <w:rFonts w:hint="eastAsia" w:ascii="仿宋_GB2312" w:hAnsi="仿宋_GB2312" w:eastAsia="仿宋_GB2312" w:cs="仿宋_GB2312"/>
          <w:kern w:val="0"/>
          <w:sz w:val="32"/>
          <w:szCs w:val="32"/>
          <w:lang w:val="zh-CN" w:eastAsia="zh-CN" w:bidi="zh-CN"/>
        </w:rPr>
        <w:t>nynzytw@126.com</w:t>
      </w:r>
      <w:r>
        <w:rPr>
          <w:rFonts w:hint="eastAsia" w:ascii="仿宋_GB2312" w:hAnsi="仿宋_GB2312" w:eastAsia="仿宋_GB2312" w:cs="仿宋_GB2312"/>
          <w:kern w:val="0"/>
          <w:sz w:val="32"/>
          <w:szCs w:val="32"/>
          <w:lang w:val="zh-CN" w:eastAsia="zh-CN" w:bidi="zh-CN"/>
        </w:rPr>
        <w:fldChar w:fldCharType="end"/>
      </w:r>
      <w:r>
        <w:rPr>
          <w:rFonts w:hint="eastAsia" w:ascii="仿宋_GB2312" w:hAnsi="仿宋_GB2312" w:eastAsia="仿宋_GB2312" w:cs="仿宋_GB2312"/>
          <w:kern w:val="0"/>
          <w:sz w:val="32"/>
          <w:szCs w:val="32"/>
          <w:lang w:val="zh-CN" w:eastAsia="zh-CN" w:bidi="zh-CN"/>
        </w:rPr>
        <w:t>。</w:t>
      </w:r>
    </w:p>
    <w:p>
      <w:pPr>
        <w:pStyle w:val="3"/>
        <w:keepNext w:val="0"/>
        <w:keepLines w:val="0"/>
        <w:pageBreakBefore w:val="0"/>
        <w:widowControl w:val="0"/>
        <w:numPr>
          <w:ilvl w:val="0"/>
          <w:numId w:val="0"/>
        </w:numPr>
        <w:kinsoku/>
        <w:wordWrap/>
        <w:overflowPunct/>
        <w:topLinePunct w:val="0"/>
        <w:bidi w:val="0"/>
        <w:adjustRightInd/>
        <w:snapToGrid/>
        <w:spacing w:before="0" w:line="560" w:lineRule="exact"/>
        <w:ind w:left="0" w:right="0" w:rightChars="0"/>
        <w:jc w:val="both"/>
        <w:textAlignment w:val="auto"/>
        <w:rPr>
          <w:spacing w:val="-29"/>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rPr>
          <w:rFonts w:hint="eastAsia" w:ascii="仿宋_GB2312" w:hAnsi="仿宋_GB2312" w:eastAsia="仿宋_GB2312" w:cs="仿宋_GB2312"/>
          <w:spacing w:val="-11"/>
          <w:kern w:val="0"/>
          <w:sz w:val="32"/>
          <w:szCs w:val="32"/>
          <w:lang w:val="zh-CN" w:eastAsia="zh-CN" w:bidi="zh-CN"/>
        </w:rPr>
      </w:pPr>
      <w:r>
        <w:rPr>
          <w:rFonts w:hint="eastAsia" w:ascii="仿宋_GB2312" w:hAnsi="仿宋_GB2312" w:eastAsia="仿宋_GB2312" w:cs="仿宋_GB2312"/>
          <w:spacing w:val="-11"/>
          <w:kern w:val="0"/>
          <w:sz w:val="32"/>
          <w:szCs w:val="32"/>
          <w:lang w:val="zh-CN" w:eastAsia="zh-CN" w:bidi="zh-CN"/>
        </w:rPr>
        <w:t>附件 1：202</w:t>
      </w:r>
      <w:r>
        <w:rPr>
          <w:rFonts w:hint="eastAsia" w:ascii="仿宋_GB2312" w:hAnsi="仿宋_GB2312" w:eastAsia="仿宋_GB2312" w:cs="仿宋_GB2312"/>
          <w:spacing w:val="-11"/>
          <w:kern w:val="0"/>
          <w:sz w:val="32"/>
          <w:szCs w:val="32"/>
          <w:lang w:val="en-US" w:eastAsia="zh-CN" w:bidi="zh-CN"/>
        </w:rPr>
        <w:t>3</w:t>
      </w:r>
      <w:r>
        <w:rPr>
          <w:rFonts w:hint="eastAsia" w:ascii="仿宋_GB2312" w:hAnsi="仿宋_GB2312" w:eastAsia="仿宋_GB2312" w:cs="仿宋_GB2312"/>
          <w:spacing w:val="-11"/>
          <w:kern w:val="0"/>
          <w:sz w:val="32"/>
          <w:szCs w:val="32"/>
          <w:lang w:val="zh-CN" w:eastAsia="zh-CN" w:bidi="zh-CN"/>
        </w:rPr>
        <w:t>年度南阳农业职业学院“青马工程”学员报</w:t>
      </w:r>
      <w:r>
        <w:rPr>
          <w:rFonts w:hint="eastAsia" w:ascii="仿宋_GB2312" w:hAnsi="仿宋_GB2312" w:eastAsia="仿宋_GB2312" w:cs="仿宋_GB2312"/>
          <w:spacing w:val="-11"/>
          <w:kern w:val="0"/>
          <w:sz w:val="32"/>
          <w:szCs w:val="32"/>
          <w:lang w:val="en-US" w:eastAsia="zh-CN" w:bidi="zh-CN"/>
        </w:rPr>
        <w:t>名</w:t>
      </w:r>
      <w:r>
        <w:rPr>
          <w:rFonts w:hint="eastAsia" w:ascii="仿宋_GB2312" w:hAnsi="仿宋_GB2312" w:eastAsia="仿宋_GB2312" w:cs="仿宋_GB2312"/>
          <w:spacing w:val="-11"/>
          <w:kern w:val="0"/>
          <w:sz w:val="32"/>
          <w:szCs w:val="32"/>
          <w:lang w:val="zh-CN" w:eastAsia="zh-CN" w:bidi="zh-CN"/>
        </w:rPr>
        <w:t>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rPr>
          <w:rFonts w:hint="eastAsia" w:ascii="仿宋_GB2312" w:hAnsi="仿宋_GB2312" w:eastAsia="仿宋_GB2312" w:cs="仿宋_GB2312"/>
          <w:spacing w:val="-11"/>
          <w:kern w:val="0"/>
          <w:sz w:val="32"/>
          <w:szCs w:val="32"/>
          <w:lang w:val="zh-CN" w:eastAsia="zh-CN" w:bidi="zh-CN"/>
        </w:rPr>
      </w:pPr>
      <w:r>
        <w:rPr>
          <w:rFonts w:hint="eastAsia" w:ascii="仿宋_GB2312" w:hAnsi="仿宋_GB2312" w:eastAsia="仿宋_GB2312" w:cs="仿宋_GB2312"/>
          <w:spacing w:val="-11"/>
          <w:kern w:val="0"/>
          <w:sz w:val="32"/>
          <w:szCs w:val="32"/>
          <w:lang w:val="en-US" w:eastAsia="zh-CN" w:bidi="zh-CN"/>
        </w:rPr>
        <w:t xml:space="preserve">    </w:t>
      </w:r>
      <w:r>
        <w:rPr>
          <w:rFonts w:hint="eastAsia" w:ascii="仿宋_GB2312" w:hAnsi="仿宋_GB2312" w:eastAsia="仿宋_GB2312" w:cs="仿宋_GB2312"/>
          <w:spacing w:val="-11"/>
          <w:kern w:val="0"/>
          <w:sz w:val="32"/>
          <w:szCs w:val="32"/>
          <w:lang w:val="zh-CN" w:eastAsia="zh-CN" w:bidi="zh-CN"/>
        </w:rPr>
        <w:t xml:space="preserve"> 2：202</w:t>
      </w:r>
      <w:r>
        <w:rPr>
          <w:rFonts w:hint="eastAsia" w:ascii="仿宋_GB2312" w:hAnsi="仿宋_GB2312" w:eastAsia="仿宋_GB2312" w:cs="仿宋_GB2312"/>
          <w:spacing w:val="-11"/>
          <w:kern w:val="0"/>
          <w:sz w:val="32"/>
          <w:szCs w:val="32"/>
          <w:lang w:val="en-US" w:eastAsia="zh-CN" w:bidi="zh-CN"/>
        </w:rPr>
        <w:t>3</w:t>
      </w:r>
      <w:r>
        <w:rPr>
          <w:rFonts w:hint="eastAsia" w:ascii="仿宋_GB2312" w:hAnsi="仿宋_GB2312" w:eastAsia="仿宋_GB2312" w:cs="仿宋_GB2312"/>
          <w:spacing w:val="-11"/>
          <w:kern w:val="0"/>
          <w:sz w:val="32"/>
          <w:szCs w:val="32"/>
          <w:lang w:val="zh-CN" w:eastAsia="zh-CN" w:bidi="zh-CN"/>
        </w:rPr>
        <w:t>年度南阳农业职业学院“青马工程”学员报名汇总表</w:t>
      </w:r>
    </w:p>
    <w:p>
      <w:pPr>
        <w:pStyle w:val="3"/>
        <w:keepNext w:val="0"/>
        <w:keepLines w:val="0"/>
        <w:pageBreakBefore w:val="0"/>
        <w:widowControl w:val="0"/>
        <w:kinsoku/>
        <w:wordWrap/>
        <w:overflowPunct/>
        <w:topLinePunct w:val="0"/>
        <w:bidi w:val="0"/>
        <w:adjustRightInd/>
        <w:snapToGrid/>
        <w:spacing w:before="0" w:line="560" w:lineRule="exact"/>
        <w:ind w:left="0" w:right="0"/>
        <w:textAlignment w:val="auto"/>
      </w:pPr>
    </w:p>
    <w:p>
      <w:pPr>
        <w:pStyle w:val="3"/>
        <w:keepNext w:val="0"/>
        <w:keepLines w:val="0"/>
        <w:pageBreakBefore w:val="0"/>
        <w:widowControl w:val="0"/>
        <w:kinsoku/>
        <w:wordWrap/>
        <w:overflowPunct/>
        <w:topLinePunct w:val="0"/>
        <w:bidi w:val="0"/>
        <w:adjustRightInd/>
        <w:snapToGrid/>
        <w:spacing w:before="0" w:line="560" w:lineRule="exact"/>
        <w:ind w:left="0" w:right="0"/>
        <w:jc w:val="right"/>
        <w:textAlignment w:val="auto"/>
        <w:rPr>
          <w:w w:val="95"/>
        </w:rPr>
      </w:pPr>
    </w:p>
    <w:p>
      <w:pPr>
        <w:pStyle w:val="3"/>
        <w:keepNext w:val="0"/>
        <w:keepLines w:val="0"/>
        <w:pageBreakBefore w:val="0"/>
        <w:widowControl w:val="0"/>
        <w:kinsoku/>
        <w:wordWrap/>
        <w:overflowPunct/>
        <w:topLinePunct w:val="0"/>
        <w:bidi w:val="0"/>
        <w:adjustRightInd/>
        <w:snapToGrid/>
        <w:spacing w:before="0" w:line="560" w:lineRule="exact"/>
        <w:ind w:left="0" w:right="0"/>
        <w:jc w:val="right"/>
        <w:textAlignment w:val="auto"/>
        <w:rPr>
          <w:w w:val="95"/>
        </w:rPr>
      </w:pPr>
      <w:r>
        <w:rPr>
          <w:rFonts w:hint="eastAsia" w:ascii="仿宋_GB2312" w:hAnsi="仿宋_GB2312" w:eastAsia="仿宋_GB2312" w:cs="仿宋_GB2312"/>
          <w:spacing w:val="-11"/>
          <w:kern w:val="0"/>
          <w:sz w:val="32"/>
          <w:szCs w:val="32"/>
          <w:lang w:val="zh-CN" w:eastAsia="zh-CN" w:bidi="zh-CN"/>
        </w:rPr>
        <w:drawing>
          <wp:anchor distT="0" distB="0" distL="0" distR="0" simplePos="0" relativeHeight="251659264" behindDoc="1" locked="0" layoutInCell="1" allowOverlap="1">
            <wp:simplePos x="0" y="0"/>
            <wp:positionH relativeFrom="page">
              <wp:posOffset>4558665</wp:posOffset>
            </wp:positionH>
            <wp:positionV relativeFrom="paragraph">
              <wp:posOffset>175895</wp:posOffset>
            </wp:positionV>
            <wp:extent cx="1407160" cy="1440180"/>
            <wp:effectExtent l="0" t="0" r="2540" b="7620"/>
            <wp:wrapNone/>
            <wp:docPr id="1" name="image6.jpeg" descr="团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eg" descr="团委电子章"/>
                    <pic:cNvPicPr>
                      <a:picLocks noChangeAspect="1"/>
                    </pic:cNvPicPr>
                  </pic:nvPicPr>
                  <pic:blipFill>
                    <a:blip r:embed="rId6" cstate="print"/>
                    <a:stretch>
                      <a:fillRect/>
                    </a:stretch>
                  </pic:blipFill>
                  <pic:spPr>
                    <a:xfrm>
                      <a:off x="0" y="0"/>
                      <a:ext cx="1407160" cy="1440180"/>
                    </a:xfrm>
                    <a:prstGeom prst="rect">
                      <a:avLst/>
                    </a:prstGeom>
                  </pic:spPr>
                </pic:pic>
              </a:graphicData>
            </a:graphic>
          </wp:anchor>
        </w:drawing>
      </w:r>
    </w:p>
    <w:p>
      <w:pPr>
        <w:pStyle w:val="3"/>
        <w:keepNext w:val="0"/>
        <w:keepLines w:val="0"/>
        <w:pageBreakBefore w:val="0"/>
        <w:widowControl w:val="0"/>
        <w:kinsoku/>
        <w:wordWrap/>
        <w:overflowPunct/>
        <w:topLinePunct w:val="0"/>
        <w:bidi w:val="0"/>
        <w:adjustRightInd/>
        <w:snapToGrid/>
        <w:spacing w:before="0" w:line="560" w:lineRule="exact"/>
        <w:ind w:left="0" w:right="0"/>
        <w:jc w:val="right"/>
        <w:textAlignment w:val="auto"/>
        <w:rPr>
          <w:w w:val="95"/>
        </w:rPr>
      </w:pPr>
    </w:p>
    <w:p>
      <w:pPr>
        <w:pStyle w:val="3"/>
        <w:keepNext w:val="0"/>
        <w:keepLines w:val="0"/>
        <w:pageBreakBefore w:val="0"/>
        <w:widowControl w:val="0"/>
        <w:kinsoku/>
        <w:wordWrap/>
        <w:overflowPunct/>
        <w:topLinePunct w:val="0"/>
        <w:bidi w:val="0"/>
        <w:adjustRightInd/>
        <w:snapToGrid/>
        <w:spacing w:before="0" w:line="560" w:lineRule="exact"/>
        <w:ind w:left="0" w:right="0"/>
        <w:jc w:val="right"/>
        <w:textAlignment w:val="auto"/>
      </w:pPr>
      <w:r>
        <w:rPr>
          <w:w w:val="95"/>
        </w:rPr>
        <w:t>共青团南阳农业职业学院委员会</w:t>
      </w:r>
    </w:p>
    <w:p>
      <w:pPr>
        <w:pStyle w:val="3"/>
        <w:keepNext w:val="0"/>
        <w:keepLines w:val="0"/>
        <w:pageBreakBefore w:val="0"/>
        <w:widowControl w:val="0"/>
        <w:kinsoku/>
        <w:wordWrap/>
        <w:overflowPunct/>
        <w:topLinePunct w:val="0"/>
        <w:bidi w:val="0"/>
        <w:adjustRightInd/>
        <w:snapToGrid/>
        <w:spacing w:before="0" w:line="560" w:lineRule="exact"/>
        <w:ind w:left="0" w:right="0"/>
        <w:jc w:val="center"/>
        <w:textAlignment w:val="auto"/>
      </w:pPr>
      <w:r>
        <w:rPr>
          <w:rFonts w:hint="eastAsia"/>
          <w:lang w:val="en-US" w:eastAsia="zh-CN"/>
        </w:rPr>
        <w:t xml:space="preserve">                               </w:t>
      </w:r>
      <w:r>
        <w:t>202</w:t>
      </w:r>
      <w:r>
        <w:rPr>
          <w:rFonts w:hint="eastAsia"/>
          <w:lang w:val="en-US" w:eastAsia="zh-CN"/>
        </w:rPr>
        <w:t>3</w:t>
      </w:r>
      <w:r>
        <w:rPr>
          <w:spacing w:val="-55"/>
        </w:rPr>
        <w:t xml:space="preserve"> 年 </w:t>
      </w:r>
      <w:r>
        <w:t>0</w:t>
      </w:r>
      <w:r>
        <w:rPr>
          <w:rFonts w:hint="eastAsia"/>
          <w:lang w:val="en-US" w:eastAsia="zh-CN"/>
        </w:rPr>
        <w:t>3</w:t>
      </w:r>
      <w:r>
        <w:rPr>
          <w:spacing w:val="-53"/>
        </w:rPr>
        <w:t xml:space="preserve"> 月 </w:t>
      </w:r>
      <w:r>
        <w:rPr>
          <w:rFonts w:hint="eastAsia"/>
          <w:spacing w:val="-53"/>
          <w:lang w:val="en-US" w:eastAsia="zh-CN"/>
        </w:rPr>
        <w:t>27</w:t>
      </w:r>
      <w:r>
        <w:rPr>
          <w:spacing w:val="-42"/>
        </w:rPr>
        <w:t xml:space="preserve"> 日</w:t>
      </w:r>
    </w:p>
    <w:sectPr>
      <w:pgSz w:w="11910" w:h="16840"/>
      <w:pgMar w:top="1440" w:right="1080" w:bottom="873"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C0301A-B404-4FDD-AFCF-28256CF7CA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DC76E4D-1A0F-4DC2-8C83-BB4DD6F62034}"/>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CB5789D6-BB05-430F-A3F0-EB6C01998C3D}"/>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jRlMDJiMjcxMGZhM2EyMTI2NjVmN2RjNzk2YTIifQ=="/>
  </w:docVars>
  <w:rsids>
    <w:rsidRoot w:val="00000000"/>
    <w:rsid w:val="019208B2"/>
    <w:rsid w:val="042042C5"/>
    <w:rsid w:val="044B1820"/>
    <w:rsid w:val="04B60467"/>
    <w:rsid w:val="083D60E3"/>
    <w:rsid w:val="0A8530D4"/>
    <w:rsid w:val="0D9A64EA"/>
    <w:rsid w:val="0F273F2A"/>
    <w:rsid w:val="10540A9B"/>
    <w:rsid w:val="12464C1A"/>
    <w:rsid w:val="124E5D01"/>
    <w:rsid w:val="16362C38"/>
    <w:rsid w:val="16664115"/>
    <w:rsid w:val="1A3A2C4E"/>
    <w:rsid w:val="1AB57E81"/>
    <w:rsid w:val="1B8B6070"/>
    <w:rsid w:val="21771570"/>
    <w:rsid w:val="2652435A"/>
    <w:rsid w:val="375B723C"/>
    <w:rsid w:val="378E7BEC"/>
    <w:rsid w:val="3E012496"/>
    <w:rsid w:val="40FC69E7"/>
    <w:rsid w:val="42707BEA"/>
    <w:rsid w:val="4669488C"/>
    <w:rsid w:val="4A3C1FA4"/>
    <w:rsid w:val="59F12F67"/>
    <w:rsid w:val="6109328C"/>
    <w:rsid w:val="665C38B1"/>
    <w:rsid w:val="676C5425"/>
    <w:rsid w:val="690E2CB3"/>
    <w:rsid w:val="6C685270"/>
    <w:rsid w:val="74D15A17"/>
    <w:rsid w:val="7CF22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763"/>
      <w:outlineLvl w:val="1"/>
    </w:pPr>
    <w:rPr>
      <w:rFonts w:ascii="楷体" w:hAnsi="楷体" w:eastAsia="楷体" w:cs="楷体"/>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1173</Words>
  <Characters>1243</Characters>
  <TotalTime>40</TotalTime>
  <ScaleCrop>false</ScaleCrop>
  <LinksUpToDate>false</LinksUpToDate>
  <CharactersWithSpaces>1293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2022-02-17T09:15:00Z</dcterms:created>
  <dc:creator>admin</dc:creator>
  <cp:lastModifiedBy>陆离www</cp:lastModifiedBy>
  <dcterms:modified xsi:type="dcterms:W3CDTF">2023-03-27T09:38:34Z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20 Word 版</vt:lpwstr>
  </property>
  <property fmtid="{D5CDD505-2E9C-101B-9397-08002B2CF9AE}" pid="4" name="LastSaved">
    <vt:filetime>2022-02-17T00:00:00Z</vt:filetime>
  </property>
  <property fmtid="{D5CDD505-2E9C-101B-9397-08002B2CF9AE}" pid="5" name="KSOProductBuildVer">
    <vt:lpwstr>2052-11.1.0.13703</vt:lpwstr>
  </property>
  <property fmtid="{D5CDD505-2E9C-101B-9397-08002B2CF9AE}" pid="6" name="ICV">
    <vt:lpwstr>BD9F39A9612348078E15BE851A762776</vt:lpwstr>
  </property>
</Properties>
</file>