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已对河南省高校出台优惠政策的在线课程</w:t>
      </w:r>
    </w:p>
    <w:p>
      <w:pPr>
        <w:jc w:val="center"/>
        <w:rPr>
          <w:rFonts w:hint="eastAsia"/>
          <w:b/>
          <w:bCs/>
          <w:sz w:val="36"/>
          <w:szCs w:val="36"/>
          <w:lang w:val="en-US" w:eastAsia="zh-CN"/>
        </w:rPr>
      </w:pPr>
      <w:r>
        <w:rPr>
          <w:rFonts w:hint="eastAsia"/>
          <w:b/>
          <w:bCs/>
          <w:sz w:val="36"/>
          <w:szCs w:val="36"/>
          <w:lang w:val="en-US" w:eastAsia="zh-CN"/>
        </w:rPr>
        <w:t>资源及平台情况介绍</w:t>
      </w:r>
    </w:p>
    <w:p>
      <w:pPr>
        <w:rPr>
          <w:rFonts w:hint="default"/>
          <w:b/>
          <w:bCs/>
          <w:lang w:val="en-US" w:eastAsia="zh-CN"/>
        </w:rPr>
      </w:pPr>
      <w:r>
        <w:rPr>
          <w:rFonts w:hint="default"/>
          <w:b/>
          <w:bCs/>
          <w:sz w:val="28"/>
          <w:szCs w:val="28"/>
          <w:lang w:val="en-US" w:eastAsia="zh-CN"/>
        </w:rPr>
        <w:t>一、课程资源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1.中国大学 MOOC 平台。免费提供 8000 余门慕课课程、教学服务及学习数据支持，课程覆盖本科 12 大门类的所有专业类和高职 18 个专业大类，免费提供慕课、SPOC、直播等各类教学形式的平台服务，免费使用期限为2020年春季学期。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2.智慧职教平台。免费提供涵盖所有 18 个专业大类的 158 个国家级专业教学资源库、1273 门在线课程、320 余万条教学资源、万余门标准化课程和在线开放课程、近 180 万道试题。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3.学堂在线平台。免费提供 1400 余门在线课程，课程覆盖 12 大门类 83 个系列，以及独家授权的清华大学所有慕课课程，并免费为各大高校提供技术支持、教学数据、教师培训等平台服务，免费为各高校提供雨课堂技术支持和相关培训服务，协助各高校通过雨课堂开展直播课堂教学，免费使用期限为2020年春季学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4.超星尔雅及学银在线平台。免费提供专业课示范教学包、488 门尔雅通识课程，3463门学银在线慕课（首批优选出覆盖全部学科的720门本科、覆盖 20 个大类的 298 门高职慕课），以及超星平台各类期刊、视频与图书，免费提供“一平三端”的线上优质课程资源、学习平台、直播系统、同步课堂、技术服务等在线教学服务，免费使用期限为2020年春季学期。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5.智慧树网。免费提供 3300 余门在线课程，覆盖全部学科的十大类通识课和专业课，免费提供选课基础运行，以及线上小班实时教学、直播互动、过程性考核和数据、教师培训、海量教学资源等平台支持服务。师生可以通过智慧树平台实现在线实时授课（ppt+语音互动），保证大部分老师不调整教学方案就能线上开课，保障疫情期间网络教学顺利开展，免费使用期限为2020年春季学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6.蓝墨云班课平台。为全省高校免费提供蓝墨出品的350多门云教材和117个教学包授权。老师利用云班课调用云教材，按照学生自主学习形式，可能实现布置任务、查阅和督促学习、评估学习成效等，真正实现高质量远程云教学。蓝墨还将为使用云班课50名老师以上的院校免费开通春季一个学期的云教学大数据管理平台服务。免费提供蓝墨周四课堂（2月06日：如何用云班课&amp;云教材开展远程线上教学；2月13日：如何在家半小时轻松学会自做微课；2月20日：云班课使用入门；2月27日：云班课使用高级技巧。每周四晚20:00，进入链接即可观看直播（直播回放可加入“蓝墨周四课堂”班课查看，班课号为：666666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7.优学院平台。可为全省高校免费提供500门课程，课程覆盖12大门类在线课程，支撑学校开展课件、视频上传、课程公告、作业、讨论答疑、远程直播、线上考试等在线学习服务。同时，优学院免费为各高校提供技术支持、教师培训等平台服务，协助高校通过优学院开展远程教学、直播教学，免费使用期限为2020年春季学期。</w:t>
      </w:r>
    </w:p>
    <w:p>
      <w:pPr>
        <w:rPr>
          <w:rFonts w:hint="default"/>
          <w:b/>
          <w:bCs/>
          <w:sz w:val="28"/>
          <w:szCs w:val="28"/>
          <w:lang w:val="en-US" w:eastAsia="zh-CN"/>
        </w:rPr>
      </w:pPr>
      <w:r>
        <w:rPr>
          <w:rFonts w:hint="default"/>
          <w:b/>
          <w:bCs/>
          <w:sz w:val="28"/>
          <w:szCs w:val="28"/>
          <w:lang w:val="en-US" w:eastAsia="zh-CN"/>
        </w:rPr>
        <w:t>二、学习方式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1.网络自主学习。对部分可利用在线学习完成的通识课、公共选修课可利用相关在线课程平台采用网络自主学习模式，学生基于网络学习平台完成线上视频学习和考核，学习平台系统记录学生所有线上学习行为生成综合成绩提供给高校作为认定学分或成绩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2.利用开放平台组织线上线下混合式教学。可使用中国大学MOOC、智慧职教、学银在线、超星尔雅、智慧树等开放平台的线上优质慕课，由本校专业课教师采用混合式教学模式上课。学生线上学习慕课资源，专业课教师组织线上互动和直播，完成教学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3.利用学校资源组织混合式教学。对于学校已有的课程中心等教学资源，可结合教师和教学班自行组织混合式教学，以视频学习、讨论互动、直播授课等方式进行教学；未开展慕课建设的课程可利用有关课程平台提供的一平三端等系统开展直播授课、互动研讨、线上作业和考试等教学任务。</w:t>
      </w:r>
    </w:p>
    <w:p>
      <w:pPr>
        <w:rPr>
          <w:rFonts w:hint="default"/>
          <w:b/>
          <w:bCs/>
          <w:sz w:val="28"/>
          <w:szCs w:val="28"/>
          <w:lang w:val="en-US" w:eastAsia="zh-CN"/>
        </w:rPr>
      </w:pPr>
      <w:r>
        <w:rPr>
          <w:rFonts w:hint="default"/>
          <w:b/>
          <w:bCs/>
          <w:sz w:val="28"/>
          <w:szCs w:val="28"/>
          <w:lang w:val="en-US" w:eastAsia="zh-CN"/>
        </w:rPr>
        <w:t>三、支持服务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上述平台自本通知发布之日起即免费开放相关课程资源，各高校可选择与本校教学目标一致、教学内容相同、教学安排类似的通识课、文化素质课、公共课、专业课等课程，组织本校学生通过慕课、SPOC 等方式进行学习，开展直播授课、答疑辅导、线上作业等教育教学服务，平台将提供学生在线学习数据用于评价学习质量、考核学习效果。各高校请按下述方式与相关平台联系，平台服务人员将与各校沟通确定具体应用办法，提供具体使用方案，并协助组织应用培训、课程开设以及教学过程的服务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1.中国大学MOOC（爱课程）平台网址：http://www.icourses.cn；爱课程河南区域负责人：段会青，手机号码：15901156289；河南区域服务团队：姬坤，手机号码：18603828795；杨贺，手机号码18937659570。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2.智慧职教平台网址：http://www.icve.com.cn；联系人：朱锐，手机号码：15890195002；平台研发运维部曹喆，手机号码：15811460133；河南省院校服务代表张鹏，手机号码：15890196003；24小时技术服务QQ群：806766200。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 xml:space="preserve">3.学堂在线平台网址：http://xuetangx.com；学堂在线微信公众号xuetangx； 河南省业务负责人：秦永振，手机号码：17797768998；武航，手机号码：13598802433。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4.超星尔雅平台网址：erya.mooc.chaoxing.com；学银在线网址：http://www.xueyinonline.com； 河南省课程服务团队联络人：王凤超，手机号码：18625589229；余鹏洋，手机号码：13146428535。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5.智慧树平台网址：http://www.zhihuishu.com； 河南省业务负责人：李海明，手机号码：13939909533；平台服务支持：卓翠翠，手机号码：13383858740。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6.蓝墨云班课平台网址：https://www.mosoteach.cn；云教</w:t>
      </w:r>
      <w:bookmarkStart w:id="0" w:name="_GoBack"/>
      <w:bookmarkEnd w:id="0"/>
      <w:r>
        <w:rPr>
          <w:rFonts w:hint="default"/>
          <w:sz w:val="24"/>
          <w:szCs w:val="24"/>
          <w:lang w:val="en-US" w:eastAsia="zh-CN"/>
        </w:rPr>
        <w:t>材登录网址：http://www.mosobooks.cn；河南省业务负责人：胡伟，手机号码：18503895898；平台服务支持：袁玉强，手机号码：18610319404。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7.优学院平台网址：http://www.ulearning.cn；河南省联系人：田苗，手机号码：13071010100；服务主管：蔚晓，手机号码：18510803105；服务QQ群：893469983。</w:t>
      </w:r>
    </w:p>
    <w:p>
      <w:pPr>
        <w:keepNext w:val="0"/>
        <w:keepLines w:val="0"/>
        <w:pageBreakBefore w:val="0"/>
        <w:widowControl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D3030"/>
    <w:rsid w:val="2D7279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魏志红</cp:lastModifiedBy>
  <dcterms:modified xsi:type="dcterms:W3CDTF">2020-02-03T08:07:27Z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