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ED" w:rsidRDefault="001B7C89">
      <w:pPr>
        <w:spacing w:before="346" w:line="187" w:lineRule="auto"/>
        <w:ind w:firstLine="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8"/>
          <w:sz w:val="32"/>
          <w:szCs w:val="32"/>
        </w:rPr>
        <w:t>附件</w:t>
      </w:r>
      <w:r>
        <w:rPr>
          <w:rFonts w:ascii="黑体" w:eastAsia="黑体" w:hAnsi="黑体" w:cs="黑体"/>
          <w:spacing w:val="-71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8"/>
          <w:sz w:val="32"/>
          <w:szCs w:val="32"/>
        </w:rPr>
        <w:t>2-1</w:t>
      </w:r>
    </w:p>
    <w:p w:rsidR="005C0CED" w:rsidRDefault="005C0CED">
      <w:pPr>
        <w:spacing w:line="386" w:lineRule="auto"/>
        <w:rPr>
          <w:rFonts w:ascii="宋体"/>
        </w:rPr>
      </w:pPr>
    </w:p>
    <w:p w:rsidR="005C0CED" w:rsidRDefault="001B7C89">
      <w:pPr>
        <w:spacing w:before="144" w:line="281" w:lineRule="auto"/>
        <w:ind w:left="2977" w:right="227" w:hanging="2645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1"/>
          <w:sz w:val="44"/>
          <w:szCs w:val="44"/>
        </w:rPr>
        <w:t>河南省高等职业教育课程思政教学创新大赛</w:t>
      </w:r>
      <w:r>
        <w:rPr>
          <w:rFonts w:ascii="宋体" w:eastAsia="宋体" w:hAnsi="宋体" w:cs="宋体"/>
          <w:spacing w:val="11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3"/>
          <w:sz w:val="44"/>
          <w:szCs w:val="44"/>
        </w:rPr>
        <w:t>参赛教师推荐表</w:t>
      </w:r>
    </w:p>
    <w:p w:rsidR="005C0CED" w:rsidRDefault="005C0CED">
      <w:pPr>
        <w:spacing w:line="294" w:lineRule="auto"/>
        <w:rPr>
          <w:rFonts w:ascii="宋体"/>
        </w:rPr>
      </w:pPr>
    </w:p>
    <w:p w:rsidR="005C0CED" w:rsidRDefault="001B7C89">
      <w:pPr>
        <w:spacing w:before="91" w:line="190" w:lineRule="auto"/>
        <w:ind w:firstLine="2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8"/>
          <w:sz w:val="28"/>
          <w:szCs w:val="28"/>
        </w:rPr>
        <w:t>学校：</w:t>
      </w:r>
    </w:p>
    <w:p w:rsidR="005C0CED" w:rsidRDefault="005C0CED">
      <w:pPr>
        <w:spacing w:line="146" w:lineRule="exact"/>
      </w:pPr>
    </w:p>
    <w:tbl>
      <w:tblPr>
        <w:tblStyle w:val="TableNormal"/>
        <w:tblW w:w="8824" w:type="dxa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74"/>
        <w:gridCol w:w="1535"/>
        <w:gridCol w:w="1104"/>
        <w:gridCol w:w="1335"/>
        <w:gridCol w:w="345"/>
        <w:gridCol w:w="487"/>
        <w:gridCol w:w="1168"/>
      </w:tblGrid>
      <w:tr w:rsidR="005C0CED">
        <w:trPr>
          <w:trHeight w:val="576"/>
        </w:trPr>
        <w:tc>
          <w:tcPr>
            <w:tcW w:w="1276" w:type="dxa"/>
            <w:vMerge w:val="restart"/>
            <w:tcBorders>
              <w:bottom w:val="none" w:sz="2" w:space="0" w:color="000000"/>
            </w:tcBorders>
            <w:textDirection w:val="tbRlV"/>
          </w:tcPr>
          <w:p w:rsidR="005C0CED" w:rsidRDefault="005C0CED">
            <w:pPr>
              <w:spacing w:line="330" w:lineRule="auto"/>
              <w:rPr>
                <w:rFonts w:ascii="宋体"/>
              </w:rPr>
            </w:pPr>
          </w:p>
          <w:p w:rsidR="005C0CED" w:rsidRDefault="001B7C89">
            <w:pPr>
              <w:spacing w:before="94" w:line="180" w:lineRule="auto"/>
              <w:ind w:firstLine="301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28"/>
                <w:w w:val="106"/>
                <w:sz w:val="28"/>
                <w:szCs w:val="28"/>
              </w:rPr>
              <w:t>基本信</w:t>
            </w:r>
            <w:r>
              <w:rPr>
                <w:rFonts w:ascii="FangSong" w:eastAsia="FangSong" w:hAnsi="FangSong" w:cs="FangSong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28"/>
                <w:w w:val="106"/>
                <w:sz w:val="28"/>
                <w:szCs w:val="28"/>
              </w:rPr>
              <w:t>息</w:t>
            </w:r>
          </w:p>
        </w:tc>
        <w:tc>
          <w:tcPr>
            <w:tcW w:w="1574" w:type="dxa"/>
          </w:tcPr>
          <w:p w:rsidR="005C0CED" w:rsidRDefault="001B7C89">
            <w:pPr>
              <w:spacing w:before="145" w:line="190" w:lineRule="auto"/>
              <w:ind w:firstLine="54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04" w:type="dxa"/>
          </w:tcPr>
          <w:p w:rsidR="005C0CED" w:rsidRDefault="001B7C89">
            <w:pPr>
              <w:spacing w:before="145" w:line="190" w:lineRule="auto"/>
              <w:ind w:firstLine="31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1680" w:type="dxa"/>
            <w:gridSpan w:val="2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55" w:type="dxa"/>
            <w:gridSpan w:val="2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466" w:lineRule="auto"/>
              <w:rPr>
                <w:rFonts w:ascii="宋体"/>
              </w:rPr>
            </w:pPr>
          </w:p>
          <w:p w:rsidR="005C0CED" w:rsidRDefault="001B7C89">
            <w:pPr>
              <w:spacing w:before="91" w:line="239" w:lineRule="auto"/>
              <w:ind w:left="362" w:right="285" w:hanging="3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本人照片</w:t>
            </w:r>
            <w:r>
              <w:rPr>
                <w:rFonts w:ascii="FangSong" w:eastAsia="FangSong" w:hAnsi="FangSong" w:cs="FangSong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w w:val="98"/>
                <w:sz w:val="28"/>
                <w:szCs w:val="28"/>
              </w:rPr>
              <w:t>（1</w:t>
            </w:r>
            <w:r>
              <w:rPr>
                <w:rFonts w:ascii="FangSong" w:eastAsia="FangSong" w:hAnsi="FangSong" w:cs="FangSong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w w:val="98"/>
                <w:sz w:val="28"/>
                <w:szCs w:val="28"/>
              </w:rPr>
              <w:t>寸）</w:t>
            </w:r>
          </w:p>
        </w:tc>
      </w:tr>
      <w:tr w:rsidR="005C0CED">
        <w:trPr>
          <w:trHeight w:val="730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219" w:line="190" w:lineRule="auto"/>
              <w:ind w:firstLine="3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4"/>
                <w:sz w:val="28"/>
                <w:szCs w:val="28"/>
              </w:rPr>
              <w:t>出生年月</w:t>
            </w:r>
          </w:p>
        </w:tc>
        <w:tc>
          <w:tcPr>
            <w:tcW w:w="15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04" w:type="dxa"/>
          </w:tcPr>
          <w:p w:rsidR="005C0CED" w:rsidRDefault="001B7C89">
            <w:pPr>
              <w:spacing w:before="40" w:line="239" w:lineRule="auto"/>
              <w:ind w:firstLine="31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0"/>
                <w:sz w:val="28"/>
                <w:szCs w:val="28"/>
              </w:rPr>
              <w:t>政治</w:t>
            </w:r>
          </w:p>
          <w:p w:rsidR="005C0CED" w:rsidRDefault="001B7C89">
            <w:pPr>
              <w:spacing w:line="204" w:lineRule="auto"/>
              <w:ind w:firstLine="31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面貌</w:t>
            </w:r>
          </w:p>
        </w:tc>
        <w:tc>
          <w:tcPr>
            <w:tcW w:w="1680" w:type="dxa"/>
            <w:gridSpan w:val="2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55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2" w:line="190" w:lineRule="auto"/>
              <w:ind w:firstLine="58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7"/>
                <w:sz w:val="28"/>
                <w:szCs w:val="28"/>
              </w:rPr>
              <w:t>民族</w:t>
            </w:r>
          </w:p>
        </w:tc>
        <w:tc>
          <w:tcPr>
            <w:tcW w:w="15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04" w:type="dxa"/>
          </w:tcPr>
          <w:p w:rsidR="005C0CED" w:rsidRDefault="001B7C89">
            <w:pPr>
              <w:spacing w:before="142" w:line="190" w:lineRule="auto"/>
              <w:ind w:firstLine="3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职称</w:t>
            </w:r>
          </w:p>
        </w:tc>
        <w:tc>
          <w:tcPr>
            <w:tcW w:w="1680" w:type="dxa"/>
            <w:gridSpan w:val="2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55" w:type="dxa"/>
            <w:gridSpan w:val="2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730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222" w:line="190" w:lineRule="auto"/>
              <w:ind w:firstLine="55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学历</w:t>
            </w:r>
          </w:p>
        </w:tc>
        <w:tc>
          <w:tcPr>
            <w:tcW w:w="15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04" w:type="dxa"/>
          </w:tcPr>
          <w:p w:rsidR="005C0CED" w:rsidRDefault="001B7C89">
            <w:pPr>
              <w:spacing w:before="222" w:line="190" w:lineRule="auto"/>
              <w:ind w:firstLine="3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学位</w:t>
            </w:r>
          </w:p>
        </w:tc>
        <w:tc>
          <w:tcPr>
            <w:tcW w:w="13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32" w:type="dxa"/>
            <w:gridSpan w:val="2"/>
          </w:tcPr>
          <w:p w:rsidR="005C0CED" w:rsidRDefault="001B7C89">
            <w:pPr>
              <w:spacing w:before="43" w:line="239" w:lineRule="auto"/>
              <w:ind w:firstLine="13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学校</w:t>
            </w:r>
          </w:p>
          <w:p w:rsidR="005C0CED" w:rsidRDefault="001B7C89">
            <w:pPr>
              <w:spacing w:line="204" w:lineRule="auto"/>
              <w:ind w:firstLine="1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教龄</w:t>
            </w:r>
          </w:p>
        </w:tc>
        <w:tc>
          <w:tcPr>
            <w:tcW w:w="1168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3" w:line="190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>所在院系</w:t>
            </w:r>
          </w:p>
        </w:tc>
        <w:tc>
          <w:tcPr>
            <w:tcW w:w="153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04" w:type="dxa"/>
          </w:tcPr>
          <w:p w:rsidR="005C0CED" w:rsidRDefault="001B7C89">
            <w:pPr>
              <w:spacing w:before="143" w:line="190" w:lineRule="auto"/>
              <w:ind w:firstLine="31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3335" w:type="dxa"/>
            <w:gridSpan w:val="4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731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223" w:line="190" w:lineRule="auto"/>
              <w:ind w:firstLine="28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6"/>
                <w:sz w:val="28"/>
                <w:szCs w:val="28"/>
              </w:rPr>
              <w:t>联系方式</w:t>
            </w:r>
          </w:p>
        </w:tc>
        <w:tc>
          <w:tcPr>
            <w:tcW w:w="5974" w:type="dxa"/>
            <w:gridSpan w:val="6"/>
          </w:tcPr>
          <w:p w:rsidR="005C0CED" w:rsidRDefault="001B7C89">
            <w:pPr>
              <w:spacing w:before="44" w:line="239" w:lineRule="auto"/>
              <w:ind w:firstLine="1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>手机号：</w:t>
            </w:r>
          </w:p>
          <w:p w:rsidR="005C0CED" w:rsidRDefault="001B7C89">
            <w:pPr>
              <w:spacing w:line="204" w:lineRule="auto"/>
              <w:ind w:firstLine="14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1"/>
                <w:sz w:val="28"/>
                <w:szCs w:val="28"/>
              </w:rPr>
              <w:t>邮箱：</w:t>
            </w: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2" w:line="190" w:lineRule="auto"/>
              <w:ind w:firstLine="29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参赛课程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4" w:line="190" w:lineRule="auto"/>
              <w:ind w:firstLine="1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w w:val="97"/>
                <w:sz w:val="28"/>
                <w:szCs w:val="28"/>
              </w:rPr>
              <w:t>参赛章节</w:t>
            </w:r>
            <w:r>
              <w:rPr>
                <w:rFonts w:ascii="FangSong" w:eastAsia="FangSong" w:hAnsi="FangSong" w:cs="FangSong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w w:val="97"/>
                <w:sz w:val="28"/>
                <w:szCs w:val="28"/>
              </w:rPr>
              <w:t>1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3" w:line="190" w:lineRule="auto"/>
              <w:ind w:firstLine="1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参赛章节2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4" w:line="190" w:lineRule="auto"/>
              <w:ind w:firstLine="1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参赛章节3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3" w:line="190" w:lineRule="auto"/>
              <w:ind w:firstLine="19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1"/>
                <w:sz w:val="28"/>
                <w:szCs w:val="28"/>
              </w:rPr>
              <w:t>参赛章节4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572"/>
        </w:trPr>
        <w:tc>
          <w:tcPr>
            <w:tcW w:w="1276" w:type="dxa"/>
            <w:vMerge/>
            <w:tcBorders>
              <w:top w:val="none" w:sz="2" w:space="0" w:color="000000"/>
            </w:tcBorders>
            <w:textDirection w:val="tbRlV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4" w:type="dxa"/>
          </w:tcPr>
          <w:p w:rsidR="005C0CED" w:rsidRDefault="001B7C89">
            <w:pPr>
              <w:spacing w:before="142" w:line="190" w:lineRule="auto"/>
              <w:ind w:firstLine="29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参赛组别</w:t>
            </w:r>
          </w:p>
        </w:tc>
        <w:tc>
          <w:tcPr>
            <w:tcW w:w="5974" w:type="dxa"/>
            <w:gridSpan w:val="6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1093"/>
        </w:trPr>
        <w:tc>
          <w:tcPr>
            <w:tcW w:w="1276" w:type="dxa"/>
          </w:tcPr>
          <w:p w:rsidR="005C0CED" w:rsidRDefault="001B7C89">
            <w:pPr>
              <w:spacing w:before="43" w:line="190" w:lineRule="auto"/>
              <w:ind w:firstLine="26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近2</w:t>
            </w:r>
            <w:r>
              <w:rPr>
                <w:rFonts w:ascii="FangSong" w:eastAsia="FangSong" w:hAnsi="FangSong" w:cs="FangSong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>年</w:t>
            </w:r>
          </w:p>
          <w:p w:rsidR="005C0CED" w:rsidRDefault="001B7C89">
            <w:pPr>
              <w:spacing w:before="74" w:line="190" w:lineRule="auto"/>
              <w:ind w:firstLine="15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主讲的高</w:t>
            </w:r>
          </w:p>
          <w:p w:rsidR="005C0CED" w:rsidRDefault="001B7C89">
            <w:pPr>
              <w:spacing w:before="74" w:line="190" w:lineRule="auto"/>
              <w:ind w:firstLine="26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职课程</w:t>
            </w:r>
          </w:p>
        </w:tc>
        <w:tc>
          <w:tcPr>
            <w:tcW w:w="7548" w:type="dxa"/>
            <w:gridSpan w:val="7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1098"/>
        </w:trPr>
        <w:tc>
          <w:tcPr>
            <w:tcW w:w="1276" w:type="dxa"/>
          </w:tcPr>
          <w:p w:rsidR="005C0CED" w:rsidRDefault="001B7C89">
            <w:pPr>
              <w:spacing w:before="227" w:line="239" w:lineRule="auto"/>
              <w:ind w:left="409" w:right="95" w:hanging="25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5"/>
                <w:sz w:val="28"/>
                <w:szCs w:val="28"/>
              </w:rPr>
              <w:t>学校推荐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sz w:val="28"/>
                <w:szCs w:val="28"/>
              </w:rPr>
              <w:t>意见</w:t>
            </w:r>
          </w:p>
        </w:tc>
        <w:tc>
          <w:tcPr>
            <w:tcW w:w="7548" w:type="dxa"/>
            <w:gridSpan w:val="7"/>
          </w:tcPr>
          <w:p w:rsidR="005C0CED" w:rsidRDefault="005C0CED">
            <w:pPr>
              <w:spacing w:line="277" w:lineRule="auto"/>
              <w:rPr>
                <w:rFonts w:ascii="宋体"/>
              </w:rPr>
            </w:pPr>
          </w:p>
          <w:p w:rsidR="005C0CED" w:rsidRDefault="001B7C89">
            <w:pPr>
              <w:spacing w:before="91" w:line="241" w:lineRule="auto"/>
              <w:ind w:firstLine="377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7"/>
                <w:sz w:val="28"/>
                <w:szCs w:val="28"/>
              </w:rPr>
              <w:t>（盖章）</w:t>
            </w:r>
          </w:p>
          <w:p w:rsidR="005C0CED" w:rsidRDefault="001B7C89">
            <w:pPr>
              <w:spacing w:line="204" w:lineRule="auto"/>
              <w:ind w:firstLine="390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6"/>
                <w:sz w:val="28"/>
                <w:szCs w:val="28"/>
              </w:rPr>
              <w:t>年月日</w:t>
            </w:r>
          </w:p>
        </w:tc>
      </w:tr>
    </w:tbl>
    <w:p w:rsidR="005C0CED" w:rsidRDefault="005C0CED">
      <w:pPr>
        <w:rPr>
          <w:rFonts w:ascii="宋体"/>
        </w:rPr>
      </w:pPr>
    </w:p>
    <w:p w:rsidR="005C0CED" w:rsidRDefault="005C0CED">
      <w:pPr>
        <w:sectPr w:rsidR="005C0CED">
          <w:footerReference w:type="default" r:id="rId6"/>
          <w:pgSz w:w="11906" w:h="16838"/>
          <w:pgMar w:top="1431" w:right="1452" w:bottom="1925" w:left="1540" w:header="0" w:footer="1720" w:gutter="0"/>
          <w:cols w:space="720"/>
        </w:sectPr>
      </w:pPr>
    </w:p>
    <w:p w:rsidR="005C0CED" w:rsidRDefault="005C0CED">
      <w:pPr>
        <w:spacing w:line="241" w:lineRule="auto"/>
        <w:rPr>
          <w:rFonts w:ascii="宋体"/>
        </w:rPr>
      </w:pPr>
    </w:p>
    <w:p w:rsidR="005C0CED" w:rsidRDefault="005C0CED">
      <w:pPr>
        <w:spacing w:line="241" w:lineRule="auto"/>
        <w:rPr>
          <w:rFonts w:ascii="宋体"/>
        </w:rPr>
      </w:pPr>
    </w:p>
    <w:p w:rsidR="005C0CED" w:rsidRDefault="001B7C89">
      <w:pPr>
        <w:spacing w:before="104" w:line="187" w:lineRule="auto"/>
        <w:ind w:firstLine="71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8"/>
          <w:sz w:val="32"/>
          <w:szCs w:val="32"/>
        </w:rPr>
        <w:t>附件</w:t>
      </w:r>
      <w:r>
        <w:rPr>
          <w:rFonts w:ascii="黑体" w:eastAsia="黑体" w:hAnsi="黑体" w:cs="黑体"/>
          <w:spacing w:val="-71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8"/>
          <w:sz w:val="32"/>
          <w:szCs w:val="32"/>
        </w:rPr>
        <w:t>2-2</w:t>
      </w:r>
    </w:p>
    <w:p w:rsidR="005C0CED" w:rsidRDefault="005C0CED">
      <w:pPr>
        <w:spacing w:line="291" w:lineRule="auto"/>
        <w:rPr>
          <w:rFonts w:ascii="宋体"/>
        </w:rPr>
      </w:pPr>
    </w:p>
    <w:p w:rsidR="005C0CED" w:rsidRDefault="005C0CED">
      <w:pPr>
        <w:spacing w:line="291" w:lineRule="auto"/>
        <w:rPr>
          <w:rFonts w:ascii="宋体"/>
        </w:rPr>
      </w:pPr>
    </w:p>
    <w:p w:rsidR="005C0CED" w:rsidRDefault="001B7C89">
      <w:pPr>
        <w:spacing w:before="143" w:line="180" w:lineRule="auto"/>
        <w:ind w:firstLine="1444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1"/>
          <w:sz w:val="44"/>
          <w:szCs w:val="44"/>
        </w:rPr>
        <w:t>河南省高等职业教育课程思政教学创新大赛参赛推荐汇总表</w:t>
      </w:r>
    </w:p>
    <w:p w:rsidR="005C0CED" w:rsidRDefault="005C0CED">
      <w:pPr>
        <w:spacing w:line="368" w:lineRule="auto"/>
        <w:rPr>
          <w:rFonts w:ascii="宋体"/>
        </w:rPr>
      </w:pPr>
    </w:p>
    <w:p w:rsidR="005C0CED" w:rsidRDefault="001B7C89">
      <w:pPr>
        <w:spacing w:before="78" w:line="189" w:lineRule="auto"/>
        <w:ind w:firstLine="707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21"/>
          <w:sz w:val="24"/>
          <w:szCs w:val="24"/>
        </w:rPr>
        <w:t>推荐单位（盖章</w:t>
      </w:r>
      <w:r>
        <w:rPr>
          <w:rFonts w:ascii="FangSong" w:eastAsia="FangSong" w:hAnsi="FangSong" w:cs="FangSong"/>
          <w:spacing w:val="-82"/>
          <w:w w:val="75"/>
          <w:sz w:val="24"/>
          <w:szCs w:val="24"/>
        </w:rPr>
        <w:t>）：</w:t>
      </w:r>
      <w:r>
        <w:rPr>
          <w:rFonts w:ascii="FangSong" w:eastAsia="FangSong" w:hAnsi="FangSong" w:cs="FangSong"/>
          <w:spacing w:val="4"/>
          <w:sz w:val="24"/>
          <w:szCs w:val="24"/>
        </w:rPr>
        <w:t xml:space="preserve">                   </w:t>
      </w:r>
      <w:r>
        <w:rPr>
          <w:rFonts w:ascii="FangSong" w:eastAsia="FangSong" w:hAnsi="FangSong" w:cs="FangSong"/>
          <w:spacing w:val="-21"/>
          <w:sz w:val="24"/>
          <w:szCs w:val="24"/>
        </w:rPr>
        <w:t>单位联系人：</w:t>
      </w:r>
      <w:r>
        <w:rPr>
          <w:rFonts w:ascii="FangSong" w:eastAsia="FangSong" w:hAnsi="FangSong" w:cs="FangSong"/>
          <w:spacing w:val="5"/>
          <w:sz w:val="24"/>
          <w:szCs w:val="24"/>
        </w:rPr>
        <w:t xml:space="preserve">           </w:t>
      </w:r>
      <w:r>
        <w:rPr>
          <w:rFonts w:ascii="FangSong" w:eastAsia="FangSong" w:hAnsi="FangSong" w:cs="FangSong"/>
          <w:spacing w:val="-21"/>
          <w:sz w:val="24"/>
          <w:szCs w:val="24"/>
        </w:rPr>
        <w:t>联系电话：</w:t>
      </w:r>
      <w:r>
        <w:rPr>
          <w:rFonts w:ascii="FangSong" w:eastAsia="FangSong" w:hAnsi="FangSong" w:cs="FangSong"/>
          <w:spacing w:val="5"/>
          <w:sz w:val="24"/>
          <w:szCs w:val="24"/>
        </w:rPr>
        <w:t xml:space="preserve">              </w:t>
      </w:r>
      <w:r>
        <w:rPr>
          <w:rFonts w:ascii="FangSong" w:eastAsia="FangSong" w:hAnsi="FangSong" w:cs="FangSong"/>
          <w:spacing w:val="-21"/>
          <w:sz w:val="24"/>
          <w:szCs w:val="24"/>
        </w:rPr>
        <w:t>填表日期：</w:t>
      </w:r>
      <w:r>
        <w:rPr>
          <w:rFonts w:ascii="FangSong" w:eastAsia="FangSong" w:hAnsi="FangSong" w:cs="FangSong"/>
          <w:spacing w:val="22"/>
          <w:sz w:val="24"/>
          <w:szCs w:val="24"/>
        </w:rPr>
        <w:t xml:space="preserve">   </w:t>
      </w:r>
      <w:r>
        <w:rPr>
          <w:rFonts w:ascii="FangSong" w:eastAsia="FangSong" w:hAnsi="FangSong" w:cs="FangSong"/>
          <w:spacing w:val="-21"/>
          <w:sz w:val="24"/>
          <w:szCs w:val="24"/>
        </w:rPr>
        <w:t>2022</w:t>
      </w:r>
      <w:r>
        <w:rPr>
          <w:rFonts w:ascii="FangSong" w:eastAsia="FangSong" w:hAnsi="FangSong" w:cs="FangSong"/>
          <w:spacing w:val="-37"/>
          <w:sz w:val="24"/>
          <w:szCs w:val="24"/>
        </w:rPr>
        <w:t xml:space="preserve"> </w:t>
      </w:r>
      <w:r>
        <w:rPr>
          <w:rFonts w:ascii="FangSong" w:eastAsia="FangSong" w:hAnsi="FangSong" w:cs="FangSong"/>
          <w:spacing w:val="-21"/>
          <w:sz w:val="24"/>
          <w:szCs w:val="24"/>
        </w:rPr>
        <w:t>年</w:t>
      </w:r>
      <w:r>
        <w:rPr>
          <w:rFonts w:ascii="FangSong" w:eastAsia="FangSong" w:hAnsi="FangSong" w:cs="FangSong"/>
          <w:spacing w:val="15"/>
          <w:sz w:val="24"/>
          <w:szCs w:val="24"/>
        </w:rPr>
        <w:t xml:space="preserve">  </w:t>
      </w:r>
      <w:r>
        <w:rPr>
          <w:rFonts w:ascii="FangSong" w:eastAsia="FangSong" w:hAnsi="FangSong" w:cs="FangSong"/>
          <w:spacing w:val="-21"/>
          <w:sz w:val="24"/>
          <w:szCs w:val="24"/>
        </w:rPr>
        <w:t>月</w:t>
      </w:r>
      <w:r>
        <w:rPr>
          <w:rFonts w:ascii="FangSong" w:eastAsia="FangSong" w:hAnsi="FangSong" w:cs="FangSong"/>
          <w:spacing w:val="33"/>
          <w:sz w:val="24"/>
          <w:szCs w:val="24"/>
        </w:rPr>
        <w:t xml:space="preserve">  </w:t>
      </w:r>
      <w:r>
        <w:rPr>
          <w:rFonts w:ascii="FangSong" w:eastAsia="FangSong" w:hAnsi="FangSong" w:cs="FangSong"/>
          <w:spacing w:val="-21"/>
          <w:sz w:val="24"/>
          <w:szCs w:val="24"/>
        </w:rPr>
        <w:t>日</w:t>
      </w:r>
    </w:p>
    <w:p w:rsidR="005C0CED" w:rsidRDefault="005C0CED">
      <w:pPr>
        <w:spacing w:line="32" w:lineRule="exact"/>
      </w:pPr>
    </w:p>
    <w:tbl>
      <w:tblPr>
        <w:tblStyle w:val="TableNormal"/>
        <w:tblW w:w="142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020"/>
        <w:gridCol w:w="1087"/>
        <w:gridCol w:w="750"/>
        <w:gridCol w:w="1195"/>
        <w:gridCol w:w="1032"/>
        <w:gridCol w:w="1713"/>
        <w:gridCol w:w="1573"/>
        <w:gridCol w:w="1319"/>
        <w:gridCol w:w="1676"/>
        <w:gridCol w:w="1542"/>
        <w:gridCol w:w="819"/>
      </w:tblGrid>
      <w:tr w:rsidR="005C0CED">
        <w:trPr>
          <w:trHeight w:val="661"/>
        </w:trPr>
        <w:tc>
          <w:tcPr>
            <w:tcW w:w="573" w:type="dxa"/>
          </w:tcPr>
          <w:p w:rsidR="005C0CED" w:rsidRDefault="001B7C89">
            <w:pPr>
              <w:spacing w:before="209" w:line="187" w:lineRule="auto"/>
              <w:ind w:firstLine="5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20" w:type="dxa"/>
          </w:tcPr>
          <w:p w:rsidR="005C0CED" w:rsidRDefault="001B7C89">
            <w:pPr>
              <w:spacing w:before="209" w:line="187" w:lineRule="auto"/>
              <w:ind w:firstLine="27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087" w:type="dxa"/>
          </w:tcPr>
          <w:p w:rsidR="005C0CED" w:rsidRDefault="001B7C89">
            <w:pPr>
              <w:spacing w:before="209" w:line="187" w:lineRule="auto"/>
              <w:ind w:firstLine="8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750" w:type="dxa"/>
          </w:tcPr>
          <w:p w:rsidR="005C0CED" w:rsidRDefault="001B7C89">
            <w:pPr>
              <w:spacing w:before="52" w:line="214" w:lineRule="auto"/>
              <w:ind w:left="136" w:right="136" w:firstLine="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学校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教龄</w:t>
            </w:r>
          </w:p>
        </w:tc>
        <w:tc>
          <w:tcPr>
            <w:tcW w:w="1195" w:type="dxa"/>
          </w:tcPr>
          <w:p w:rsidR="005C0CED" w:rsidRDefault="001B7C89">
            <w:pPr>
              <w:spacing w:before="209" w:line="187" w:lineRule="auto"/>
              <w:ind w:firstLine="6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032" w:type="dxa"/>
          </w:tcPr>
          <w:p w:rsidR="005C0CED" w:rsidRDefault="001B7C89">
            <w:pPr>
              <w:spacing w:before="209" w:line="187" w:lineRule="auto"/>
              <w:ind w:firstLine="28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713" w:type="dxa"/>
          </w:tcPr>
          <w:p w:rsidR="005C0CED" w:rsidRDefault="001B7C89">
            <w:pPr>
              <w:spacing w:before="209" w:line="187" w:lineRule="auto"/>
              <w:ind w:firstLine="62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573" w:type="dxa"/>
          </w:tcPr>
          <w:p w:rsidR="005C0CED" w:rsidRDefault="001B7C89">
            <w:pPr>
              <w:spacing w:before="209" w:line="187" w:lineRule="auto"/>
              <w:ind w:firstLine="31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参赛课程</w:t>
            </w:r>
          </w:p>
        </w:tc>
        <w:tc>
          <w:tcPr>
            <w:tcW w:w="1319" w:type="dxa"/>
          </w:tcPr>
          <w:p w:rsidR="005C0CED" w:rsidRDefault="001B7C89">
            <w:pPr>
              <w:spacing w:before="209" w:line="187" w:lineRule="auto"/>
              <w:ind w:firstLine="18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参赛组别</w:t>
            </w:r>
          </w:p>
        </w:tc>
        <w:tc>
          <w:tcPr>
            <w:tcW w:w="1676" w:type="dxa"/>
          </w:tcPr>
          <w:p w:rsidR="005C0CED" w:rsidRDefault="001B7C89">
            <w:pPr>
              <w:spacing w:before="53"/>
              <w:ind w:firstLine="36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联系方式</w:t>
            </w:r>
          </w:p>
          <w:p w:rsidR="005C0CED" w:rsidRDefault="001B7C89">
            <w:pPr>
              <w:spacing w:line="204" w:lineRule="auto"/>
              <w:ind w:firstLine="38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（手机）</w:t>
            </w:r>
          </w:p>
        </w:tc>
        <w:tc>
          <w:tcPr>
            <w:tcW w:w="1542" w:type="dxa"/>
          </w:tcPr>
          <w:p w:rsidR="005C0CED" w:rsidRDefault="001B7C89">
            <w:pPr>
              <w:spacing w:before="209" w:line="187" w:lineRule="auto"/>
              <w:ind w:firstLine="31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819" w:type="dxa"/>
          </w:tcPr>
          <w:p w:rsidR="005C0CED" w:rsidRDefault="001B7C89">
            <w:pPr>
              <w:spacing w:before="209" w:line="187" w:lineRule="auto"/>
              <w:ind w:firstLine="17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备注</w:t>
            </w:r>
          </w:p>
        </w:tc>
      </w:tr>
      <w:tr w:rsidR="005C0CED">
        <w:trPr>
          <w:trHeight w:val="649"/>
        </w:trPr>
        <w:tc>
          <w:tcPr>
            <w:tcW w:w="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2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87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75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9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3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71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319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76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4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19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649"/>
        </w:trPr>
        <w:tc>
          <w:tcPr>
            <w:tcW w:w="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2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87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75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9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3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71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319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76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4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19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649"/>
        </w:trPr>
        <w:tc>
          <w:tcPr>
            <w:tcW w:w="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2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87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75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9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3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71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319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76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4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19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649"/>
        </w:trPr>
        <w:tc>
          <w:tcPr>
            <w:tcW w:w="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2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87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75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9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3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71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319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76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4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19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654"/>
        </w:trPr>
        <w:tc>
          <w:tcPr>
            <w:tcW w:w="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2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87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750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195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03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71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73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319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676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542" w:type="dxa"/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819" w:type="dxa"/>
          </w:tcPr>
          <w:p w:rsidR="005C0CED" w:rsidRDefault="005C0CED">
            <w:pPr>
              <w:rPr>
                <w:rFonts w:ascii="宋体"/>
              </w:rPr>
            </w:pPr>
          </w:p>
        </w:tc>
      </w:tr>
    </w:tbl>
    <w:p w:rsidR="005C0CED" w:rsidRDefault="001B7C89">
      <w:pPr>
        <w:spacing w:before="84"/>
        <w:ind w:firstLine="699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pacing w:val="-11"/>
          <w:w w:val="92"/>
          <w:sz w:val="24"/>
          <w:szCs w:val="24"/>
        </w:rPr>
        <w:t>注：1.</w:t>
      </w:r>
      <w:r>
        <w:rPr>
          <w:rFonts w:ascii="KaiTi" w:eastAsia="KaiTi" w:hAnsi="KaiTi" w:cs="KaiTi"/>
          <w:spacing w:val="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参赛课程：</w:t>
      </w:r>
      <w:r>
        <w:rPr>
          <w:rFonts w:ascii="KaiTi" w:eastAsia="KaiTi" w:hAnsi="KaiTi" w:cs="KaiTi"/>
          <w:spacing w:val="6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需为高职课程；</w:t>
      </w:r>
      <w:r>
        <w:rPr>
          <w:rFonts w:ascii="KaiTi" w:eastAsia="KaiTi" w:hAnsi="KaiTi" w:cs="KaiTi"/>
          <w:spacing w:val="4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2.</w:t>
      </w:r>
      <w:r>
        <w:rPr>
          <w:rFonts w:ascii="KaiTi" w:eastAsia="KaiTi" w:hAnsi="KaiTi" w:cs="KaiTi"/>
          <w:spacing w:val="-45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参赛组别：</w:t>
      </w:r>
      <w:r>
        <w:rPr>
          <w:rFonts w:ascii="KaiTi" w:eastAsia="KaiTi" w:hAnsi="KaiTi" w:cs="KaiTi"/>
          <w:spacing w:val="56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公共基础课程组、</w:t>
      </w:r>
      <w:r>
        <w:rPr>
          <w:rFonts w:ascii="KaiTi" w:eastAsia="KaiTi" w:hAnsi="KaiTi" w:cs="KaiTi"/>
          <w:spacing w:val="3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制造电建相关类课程组、</w:t>
      </w:r>
      <w:r>
        <w:rPr>
          <w:rFonts w:ascii="KaiTi" w:eastAsia="KaiTi" w:hAnsi="KaiTi" w:cs="KaiTi"/>
          <w:spacing w:val="2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1"/>
          <w:w w:val="92"/>
          <w:sz w:val="24"/>
          <w:szCs w:val="24"/>
        </w:rPr>
        <w:t>财经农医相关类课程组（具体界定见文件）。</w:t>
      </w:r>
    </w:p>
    <w:p w:rsidR="005C0CED" w:rsidRDefault="005C0CED">
      <w:pPr>
        <w:sectPr w:rsidR="005C0CED">
          <w:footerReference w:type="default" r:id="rId7"/>
          <w:pgSz w:w="16838" w:h="11906"/>
          <w:pgMar w:top="1011" w:right="955" w:bottom="1925" w:left="1578" w:header="0" w:footer="1720" w:gutter="0"/>
          <w:cols w:space="720"/>
        </w:sectPr>
      </w:pPr>
    </w:p>
    <w:p w:rsidR="005C0CED" w:rsidRDefault="001B7C89">
      <w:pPr>
        <w:spacing w:before="346" w:line="187" w:lineRule="auto"/>
        <w:ind w:firstLine="30"/>
        <w:rPr>
          <w:rFonts w:ascii="黑体" w:eastAsia="黑体" w:hAnsi="黑体" w:cs="黑体"/>
          <w:sz w:val="32"/>
          <w:szCs w:val="32"/>
        </w:rPr>
      </w:pPr>
      <w:bookmarkStart w:id="0" w:name="_GoBack"/>
      <w:r>
        <w:lastRenderedPageBreak/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4629838</wp:posOffset>
            </wp:positionH>
            <wp:positionV relativeFrom="page">
              <wp:posOffset>9244607</wp:posOffset>
            </wp:positionV>
            <wp:extent cx="1790672" cy="483101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2" cy="48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pacing w:val="-8"/>
          <w:sz w:val="32"/>
          <w:szCs w:val="32"/>
        </w:rPr>
        <w:t>附件</w:t>
      </w:r>
      <w:r>
        <w:rPr>
          <w:rFonts w:ascii="黑体" w:eastAsia="黑体" w:hAnsi="黑体" w:cs="黑体"/>
          <w:spacing w:val="-71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8"/>
          <w:sz w:val="32"/>
          <w:szCs w:val="32"/>
        </w:rPr>
        <w:t>2-3</w:t>
      </w:r>
    </w:p>
    <w:p w:rsidR="005C0CED" w:rsidRDefault="005C0CED">
      <w:pPr>
        <w:spacing w:line="298" w:lineRule="auto"/>
        <w:rPr>
          <w:rFonts w:ascii="宋体"/>
        </w:rPr>
      </w:pPr>
    </w:p>
    <w:p w:rsidR="005C0CED" w:rsidRDefault="005C0CED">
      <w:pPr>
        <w:spacing w:line="298" w:lineRule="auto"/>
        <w:rPr>
          <w:rFonts w:ascii="宋体"/>
        </w:rPr>
      </w:pPr>
    </w:p>
    <w:p w:rsidR="005C0CED" w:rsidRDefault="001B7C89">
      <w:pPr>
        <w:spacing w:before="143" w:line="226" w:lineRule="auto"/>
        <w:ind w:left="3640" w:right="319" w:hanging="329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1"/>
          <w:sz w:val="44"/>
          <w:szCs w:val="44"/>
        </w:rPr>
        <w:t>河南省高等职业教育课程思政教学创新大赛</w:t>
      </w:r>
      <w:r>
        <w:rPr>
          <w:rFonts w:ascii="宋体" w:eastAsia="宋体" w:hAnsi="宋体" w:cs="宋体"/>
          <w:spacing w:val="8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4"/>
          <w:sz w:val="44"/>
          <w:szCs w:val="44"/>
        </w:rPr>
        <w:t>评审标准</w:t>
      </w:r>
    </w:p>
    <w:p w:rsidR="005C0CED" w:rsidRDefault="005C0CED">
      <w:pPr>
        <w:spacing w:line="171" w:lineRule="exact"/>
      </w:pPr>
    </w:p>
    <w:tbl>
      <w:tblPr>
        <w:tblStyle w:val="TableNormal"/>
        <w:tblW w:w="9003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71"/>
        <w:gridCol w:w="5286"/>
        <w:gridCol w:w="861"/>
      </w:tblGrid>
      <w:tr w:rsidR="005C0CED">
        <w:trPr>
          <w:trHeight w:val="646"/>
        </w:trPr>
        <w:tc>
          <w:tcPr>
            <w:tcW w:w="2856" w:type="dxa"/>
            <w:gridSpan w:val="2"/>
          </w:tcPr>
          <w:p w:rsidR="005C0CED" w:rsidRDefault="001B7C89">
            <w:pPr>
              <w:spacing w:before="201" w:line="187" w:lineRule="auto"/>
              <w:ind w:firstLine="95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评价项目</w:t>
            </w:r>
          </w:p>
        </w:tc>
        <w:tc>
          <w:tcPr>
            <w:tcW w:w="5286" w:type="dxa"/>
          </w:tcPr>
          <w:p w:rsidR="005C0CED" w:rsidRDefault="001B7C89">
            <w:pPr>
              <w:spacing w:before="201" w:line="187" w:lineRule="auto"/>
              <w:ind w:firstLine="216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评价要点</w:t>
            </w:r>
          </w:p>
        </w:tc>
        <w:tc>
          <w:tcPr>
            <w:tcW w:w="861" w:type="dxa"/>
          </w:tcPr>
          <w:p w:rsidR="005C0CED" w:rsidRDefault="001B7C89">
            <w:pPr>
              <w:spacing w:before="201" w:line="187" w:lineRule="auto"/>
              <w:ind w:firstLine="20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分值</w:t>
            </w:r>
          </w:p>
        </w:tc>
      </w:tr>
      <w:tr w:rsidR="005C0CED">
        <w:trPr>
          <w:trHeight w:val="1527"/>
        </w:trPr>
        <w:tc>
          <w:tcPr>
            <w:tcW w:w="2856" w:type="dxa"/>
            <w:gridSpan w:val="2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284" w:lineRule="auto"/>
              <w:rPr>
                <w:rFonts w:ascii="宋体"/>
              </w:rPr>
            </w:pPr>
          </w:p>
          <w:p w:rsidR="005C0CED" w:rsidRDefault="005C0CED">
            <w:pPr>
              <w:spacing w:line="285" w:lineRule="auto"/>
              <w:rPr>
                <w:rFonts w:ascii="宋体"/>
              </w:rPr>
            </w:pPr>
          </w:p>
          <w:p w:rsidR="005C0CED" w:rsidRDefault="001B7C89">
            <w:pPr>
              <w:spacing w:before="78" w:line="238" w:lineRule="auto"/>
              <w:ind w:firstLine="12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说课</w:t>
            </w:r>
          </w:p>
          <w:p w:rsidR="005C0CED" w:rsidRDefault="001B7C89">
            <w:pPr>
              <w:spacing w:before="1" w:line="204" w:lineRule="auto"/>
              <w:ind w:firstLine="84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（30</w:t>
            </w:r>
            <w:r>
              <w:rPr>
                <w:rFonts w:ascii="FangSong" w:eastAsia="FangSong" w:hAnsi="FangSong" w:cs="FangSong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5286" w:type="dxa"/>
          </w:tcPr>
          <w:p w:rsidR="005C0CED" w:rsidRDefault="001B7C89">
            <w:pPr>
              <w:spacing w:before="175" w:line="239" w:lineRule="auto"/>
              <w:ind w:left="124" w:right="121" w:firstLine="1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阐明参赛课程的教学设计思路与实施路径，</w:t>
            </w:r>
            <w:r>
              <w:rPr>
                <w:rFonts w:ascii="FangSong" w:eastAsia="FangSong" w:hAnsi="FangSong" w:cs="FangSong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着重说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明在课程教学组织过程中如何实现课程思政元素与</w:t>
            </w:r>
            <w:r>
              <w:rPr>
                <w:rFonts w:ascii="FangSong" w:eastAsia="FangSong" w:hAnsi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专业教学有机融合，</w:t>
            </w:r>
            <w:r>
              <w:rPr>
                <w:rFonts w:ascii="FangSong" w:eastAsia="FangSong" w:hAnsi="FangSong" w:cs="FangSong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具有职业教育特色，</w:t>
            </w:r>
            <w:r>
              <w:rPr>
                <w:rFonts w:ascii="FangSong" w:eastAsia="FangSong" w:hAnsi="FangSong" w:cs="FangSong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达成课程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育人目标。目标明确清晰，</w:t>
            </w:r>
            <w:r>
              <w:rPr>
                <w:rFonts w:ascii="FangSong" w:eastAsia="FangSong" w:hAnsi="FangSong" w:cs="FangSong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要点突出。</w:t>
            </w:r>
          </w:p>
        </w:tc>
        <w:tc>
          <w:tcPr>
            <w:tcW w:w="861" w:type="dxa"/>
          </w:tcPr>
          <w:p w:rsidR="005C0CED" w:rsidRDefault="005C0CED">
            <w:pPr>
              <w:spacing w:line="266" w:lineRule="auto"/>
              <w:rPr>
                <w:rFonts w:ascii="宋体"/>
              </w:rPr>
            </w:pPr>
          </w:p>
          <w:p w:rsidR="005C0CED" w:rsidRDefault="005C0CED">
            <w:pPr>
              <w:spacing w:line="266" w:lineRule="auto"/>
              <w:rPr>
                <w:rFonts w:ascii="宋体"/>
              </w:rPr>
            </w:pPr>
          </w:p>
          <w:p w:rsidR="005C0CED" w:rsidRDefault="001B7C89">
            <w:pPr>
              <w:spacing w:before="78" w:line="180" w:lineRule="auto"/>
              <w:ind w:firstLine="3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30</w:t>
            </w:r>
          </w:p>
        </w:tc>
      </w:tr>
      <w:tr w:rsidR="005C0CED">
        <w:trPr>
          <w:trHeight w:val="475"/>
        </w:trPr>
        <w:tc>
          <w:tcPr>
            <w:tcW w:w="2856" w:type="dxa"/>
            <w:gridSpan w:val="2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5286" w:type="dxa"/>
          </w:tcPr>
          <w:p w:rsidR="005C0CED" w:rsidRDefault="001B7C89">
            <w:pPr>
              <w:spacing w:before="115" w:line="189" w:lineRule="auto"/>
              <w:ind w:firstLine="24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861" w:type="dxa"/>
          </w:tcPr>
          <w:p w:rsidR="005C0CED" w:rsidRDefault="001B7C89">
            <w:pPr>
              <w:spacing w:before="159" w:line="180" w:lineRule="auto"/>
              <w:ind w:firstLine="3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30</w:t>
            </w:r>
          </w:p>
        </w:tc>
      </w:tr>
      <w:tr w:rsidR="005C0CED">
        <w:trPr>
          <w:trHeight w:val="627"/>
        </w:trPr>
        <w:tc>
          <w:tcPr>
            <w:tcW w:w="1585" w:type="dxa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244" w:lineRule="auto"/>
              <w:rPr>
                <w:rFonts w:ascii="宋体"/>
              </w:rPr>
            </w:pPr>
          </w:p>
          <w:p w:rsidR="005C0CED" w:rsidRDefault="005C0CED">
            <w:pPr>
              <w:spacing w:line="244" w:lineRule="auto"/>
              <w:rPr>
                <w:rFonts w:ascii="宋体"/>
              </w:rPr>
            </w:pPr>
          </w:p>
          <w:p w:rsidR="005C0CED" w:rsidRDefault="005C0CED">
            <w:pPr>
              <w:spacing w:line="244" w:lineRule="auto"/>
              <w:rPr>
                <w:rFonts w:ascii="宋体"/>
              </w:rPr>
            </w:pPr>
          </w:p>
          <w:p w:rsidR="005C0CED" w:rsidRDefault="005C0CED">
            <w:pPr>
              <w:spacing w:line="245" w:lineRule="auto"/>
              <w:rPr>
                <w:rFonts w:ascii="宋体"/>
              </w:rPr>
            </w:pPr>
          </w:p>
          <w:p w:rsidR="005C0CED" w:rsidRDefault="005C0CED">
            <w:pPr>
              <w:spacing w:line="245" w:lineRule="auto"/>
              <w:rPr>
                <w:rFonts w:ascii="宋体"/>
              </w:rPr>
            </w:pPr>
          </w:p>
          <w:p w:rsidR="005C0CED" w:rsidRDefault="005C0CED">
            <w:pPr>
              <w:spacing w:line="245" w:lineRule="auto"/>
              <w:rPr>
                <w:rFonts w:ascii="宋体"/>
              </w:rPr>
            </w:pPr>
          </w:p>
          <w:p w:rsidR="005C0CED" w:rsidRDefault="005C0CED">
            <w:pPr>
              <w:spacing w:line="245" w:lineRule="auto"/>
              <w:rPr>
                <w:rFonts w:ascii="宋体"/>
              </w:rPr>
            </w:pPr>
          </w:p>
          <w:p w:rsidR="005C0CED" w:rsidRDefault="001B7C89">
            <w:pPr>
              <w:spacing w:before="78" w:line="189" w:lineRule="auto"/>
              <w:ind w:firstLine="56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课堂</w:t>
            </w:r>
          </w:p>
          <w:p w:rsidR="005C0CED" w:rsidRDefault="001B7C89">
            <w:pPr>
              <w:spacing w:before="66" w:line="238" w:lineRule="auto"/>
              <w:ind w:left="294" w:right="292" w:firstLine="27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教学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（60</w:t>
            </w:r>
            <w:r>
              <w:rPr>
                <w:rFonts w:ascii="FangSong" w:eastAsia="FangSong" w:hAnsi="FangSong" w:cs="FangSong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1271" w:type="dxa"/>
            <w:vMerge w:val="restart"/>
            <w:tcBorders>
              <w:bottom w:val="none" w:sz="2" w:space="0" w:color="000000"/>
            </w:tcBorders>
          </w:tcPr>
          <w:p w:rsidR="005C0CED" w:rsidRDefault="001B7C89">
            <w:pPr>
              <w:spacing w:before="350" w:line="189" w:lineRule="auto"/>
              <w:ind w:firstLine="1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教学内容</w:t>
            </w:r>
          </w:p>
        </w:tc>
        <w:tc>
          <w:tcPr>
            <w:tcW w:w="5286" w:type="dxa"/>
          </w:tcPr>
          <w:p w:rsidR="005C0CED" w:rsidRDefault="001B7C89">
            <w:pPr>
              <w:spacing w:before="34" w:line="214" w:lineRule="auto"/>
              <w:ind w:left="123" w:right="125" w:hanging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教学内容充实饱满，具有创新性、挑战度，</w:t>
            </w:r>
            <w:r>
              <w:rPr>
                <w:rFonts w:ascii="FangSong" w:eastAsia="FangSong" w:hAnsi="FangSong" w:cs="FangSong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反映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专业发展前沿。</w:t>
            </w:r>
          </w:p>
        </w:tc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278" w:lineRule="auto"/>
              <w:rPr>
                <w:rFonts w:ascii="宋体"/>
              </w:rPr>
            </w:pPr>
          </w:p>
          <w:p w:rsidR="005C0CED" w:rsidRDefault="001B7C89">
            <w:pPr>
              <w:spacing w:before="78" w:line="180" w:lineRule="auto"/>
              <w:ind w:firstLine="3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</w:p>
        </w:tc>
      </w:tr>
      <w:tr w:rsidR="005C0CED">
        <w:trPr>
          <w:trHeight w:val="316"/>
        </w:trPr>
        <w:tc>
          <w:tcPr>
            <w:tcW w:w="158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271" w:type="dxa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5286" w:type="dxa"/>
          </w:tcPr>
          <w:p w:rsidR="005C0CED" w:rsidRDefault="001B7C89">
            <w:pPr>
              <w:spacing w:before="37" w:line="189" w:lineRule="auto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课程思政内容与专业教学内容紧密联系、有机融合。</w:t>
            </w:r>
          </w:p>
        </w:tc>
        <w:tc>
          <w:tcPr>
            <w:tcW w:w="861" w:type="dxa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1142"/>
        </w:trPr>
        <w:tc>
          <w:tcPr>
            <w:tcW w:w="158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271" w:type="dxa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252" w:lineRule="auto"/>
              <w:rPr>
                <w:rFonts w:ascii="宋体"/>
              </w:rPr>
            </w:pPr>
          </w:p>
          <w:p w:rsidR="005C0CED" w:rsidRDefault="005C0CED">
            <w:pPr>
              <w:spacing w:line="253" w:lineRule="auto"/>
              <w:rPr>
                <w:rFonts w:ascii="宋体"/>
              </w:rPr>
            </w:pPr>
          </w:p>
          <w:p w:rsidR="005C0CED" w:rsidRDefault="005C0CED">
            <w:pPr>
              <w:spacing w:line="253" w:lineRule="auto"/>
              <w:rPr>
                <w:rFonts w:ascii="宋体"/>
              </w:rPr>
            </w:pPr>
          </w:p>
          <w:p w:rsidR="005C0CED" w:rsidRDefault="001B7C89">
            <w:pPr>
              <w:spacing w:before="78" w:line="189" w:lineRule="auto"/>
              <w:ind w:firstLine="1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教学组织</w:t>
            </w:r>
          </w:p>
        </w:tc>
        <w:tc>
          <w:tcPr>
            <w:tcW w:w="5286" w:type="dxa"/>
          </w:tcPr>
          <w:p w:rsidR="005C0CED" w:rsidRDefault="001B7C89">
            <w:pPr>
              <w:spacing w:before="139" w:line="239" w:lineRule="auto"/>
              <w:ind w:left="127" w:right="125" w:hanging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教学过程安排合理，教学方法运用灵活、恰当，</w:t>
            </w:r>
            <w:r>
              <w:rPr>
                <w:rFonts w:ascii="FangSong" w:eastAsia="FangSong" w:hAnsi="FangSong" w:cs="FangSong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合理有效运用现代信息技术，</w:t>
            </w:r>
            <w:r>
              <w:rPr>
                <w:rFonts w:ascii="FangSong" w:eastAsia="FangSong" w:hAnsi="FangSong" w:cs="FangSong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将课程思政元素自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然、有效地融入教学内容。</w:t>
            </w:r>
          </w:p>
        </w:tc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5C0CED" w:rsidRDefault="005C0CED">
            <w:pPr>
              <w:spacing w:line="265" w:lineRule="auto"/>
              <w:rPr>
                <w:rFonts w:ascii="宋体"/>
              </w:rPr>
            </w:pPr>
          </w:p>
          <w:p w:rsidR="005C0CED" w:rsidRDefault="005C0CED">
            <w:pPr>
              <w:spacing w:line="266" w:lineRule="auto"/>
              <w:rPr>
                <w:rFonts w:ascii="宋体"/>
              </w:rPr>
            </w:pPr>
          </w:p>
          <w:p w:rsidR="005C0CED" w:rsidRDefault="005C0CED">
            <w:pPr>
              <w:spacing w:line="266" w:lineRule="auto"/>
              <w:rPr>
                <w:rFonts w:ascii="宋体"/>
              </w:rPr>
            </w:pPr>
          </w:p>
          <w:p w:rsidR="005C0CED" w:rsidRDefault="001B7C89">
            <w:pPr>
              <w:spacing w:before="78" w:line="180" w:lineRule="auto"/>
              <w:ind w:firstLine="3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</w:p>
        </w:tc>
      </w:tr>
      <w:tr w:rsidR="005C0CED">
        <w:trPr>
          <w:trHeight w:val="975"/>
        </w:trPr>
        <w:tc>
          <w:tcPr>
            <w:tcW w:w="158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271" w:type="dxa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5286" w:type="dxa"/>
          </w:tcPr>
          <w:p w:rsidR="005C0CED" w:rsidRDefault="001B7C89">
            <w:pPr>
              <w:spacing w:before="56" w:line="222" w:lineRule="auto"/>
              <w:ind w:left="124" w:right="125" w:firstLine="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以学生为中心，体现教师的主导性和学生的主体</w:t>
            </w:r>
            <w:r>
              <w:rPr>
                <w:rFonts w:ascii="FangSong" w:eastAsia="FangSong" w:hAnsi="FangSong" w:cs="FangSong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性，善于启发学生思考，有效发挥学生学习的主</w:t>
            </w:r>
            <w:r>
              <w:rPr>
                <w:rFonts w:ascii="FangSong" w:eastAsia="FangSong" w:hAnsi="FangSong" w:cs="FangSong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动性。</w:t>
            </w:r>
          </w:p>
        </w:tc>
        <w:tc>
          <w:tcPr>
            <w:tcW w:w="861" w:type="dxa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</w:tr>
      <w:tr w:rsidR="005C0CED">
        <w:trPr>
          <w:trHeight w:val="628"/>
        </w:trPr>
        <w:tc>
          <w:tcPr>
            <w:tcW w:w="158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271" w:type="dxa"/>
          </w:tcPr>
          <w:p w:rsidR="005C0CED" w:rsidRDefault="001B7C89">
            <w:pPr>
              <w:spacing w:before="193" w:line="189" w:lineRule="auto"/>
              <w:ind w:firstLine="1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教学特色</w:t>
            </w:r>
          </w:p>
        </w:tc>
        <w:tc>
          <w:tcPr>
            <w:tcW w:w="5286" w:type="dxa"/>
          </w:tcPr>
          <w:p w:rsidR="005C0CED" w:rsidRDefault="001B7C89">
            <w:pPr>
              <w:spacing w:before="38" w:line="214" w:lineRule="auto"/>
              <w:ind w:left="122" w:right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课程思政元素体现专业特色，</w:t>
            </w:r>
            <w:r>
              <w:rPr>
                <w:rFonts w:ascii="FangSong" w:eastAsia="FangSong" w:hAnsi="FangSong" w:cs="FangSong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展现形式生动、新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24"/>
                <w:szCs w:val="24"/>
              </w:rPr>
              <w:t>颖。</w:t>
            </w:r>
          </w:p>
        </w:tc>
        <w:tc>
          <w:tcPr>
            <w:tcW w:w="861" w:type="dxa"/>
          </w:tcPr>
          <w:p w:rsidR="005C0CED" w:rsidRDefault="001B7C89">
            <w:pPr>
              <w:spacing w:before="236" w:line="180" w:lineRule="auto"/>
              <w:ind w:firstLine="3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10</w:t>
            </w:r>
          </w:p>
        </w:tc>
      </w:tr>
      <w:bookmarkEnd w:id="0"/>
      <w:tr w:rsidR="005C0CED">
        <w:trPr>
          <w:trHeight w:val="626"/>
        </w:trPr>
        <w:tc>
          <w:tcPr>
            <w:tcW w:w="158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1271" w:type="dxa"/>
          </w:tcPr>
          <w:p w:rsidR="005C0CED" w:rsidRDefault="001B7C89">
            <w:pPr>
              <w:spacing w:before="191" w:line="189" w:lineRule="auto"/>
              <w:ind w:firstLine="1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教学效果</w:t>
            </w:r>
          </w:p>
        </w:tc>
        <w:tc>
          <w:tcPr>
            <w:tcW w:w="5286" w:type="dxa"/>
          </w:tcPr>
          <w:p w:rsidR="005C0CED" w:rsidRDefault="001B7C89">
            <w:pPr>
              <w:spacing w:before="37" w:line="214" w:lineRule="auto"/>
              <w:ind w:left="128" w:right="125" w:hanging="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语言表达清晰流畅，精神面貌积极向上，感染力</w:t>
            </w:r>
            <w:r>
              <w:rPr>
                <w:rFonts w:ascii="FangSong" w:eastAsia="FangSong" w:hAnsi="FangSong" w:cs="FangSong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强，具有创新，目标达成效果好。</w:t>
            </w:r>
          </w:p>
        </w:tc>
        <w:tc>
          <w:tcPr>
            <w:tcW w:w="861" w:type="dxa"/>
          </w:tcPr>
          <w:p w:rsidR="005C0CED" w:rsidRDefault="001B7C89">
            <w:pPr>
              <w:spacing w:before="234" w:line="180" w:lineRule="auto"/>
              <w:ind w:firstLine="3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10</w:t>
            </w:r>
          </w:p>
        </w:tc>
      </w:tr>
      <w:tr w:rsidR="005C0CED">
        <w:trPr>
          <w:trHeight w:val="572"/>
        </w:trPr>
        <w:tc>
          <w:tcPr>
            <w:tcW w:w="1585" w:type="dxa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6557" w:type="dxa"/>
            <w:gridSpan w:val="2"/>
          </w:tcPr>
          <w:p w:rsidR="005C0CED" w:rsidRDefault="001B7C89">
            <w:pPr>
              <w:spacing w:before="165" w:line="189" w:lineRule="auto"/>
              <w:ind w:firstLine="305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861" w:type="dxa"/>
          </w:tcPr>
          <w:p w:rsidR="005C0CED" w:rsidRDefault="001B7C89">
            <w:pPr>
              <w:spacing w:before="209" w:line="180" w:lineRule="auto"/>
              <w:ind w:firstLine="3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60</w:t>
            </w:r>
          </w:p>
        </w:tc>
      </w:tr>
      <w:tr w:rsidR="005C0CED">
        <w:trPr>
          <w:trHeight w:val="628"/>
        </w:trPr>
        <w:tc>
          <w:tcPr>
            <w:tcW w:w="2856" w:type="dxa"/>
            <w:gridSpan w:val="2"/>
            <w:vMerge w:val="restart"/>
            <w:tcBorders>
              <w:bottom w:val="none" w:sz="2" w:space="0" w:color="000000"/>
            </w:tcBorders>
          </w:tcPr>
          <w:p w:rsidR="005C0CED" w:rsidRDefault="001B7C89">
            <w:pPr>
              <w:spacing w:before="328" w:line="238" w:lineRule="auto"/>
              <w:ind w:firstLine="95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现场答辩</w:t>
            </w:r>
          </w:p>
          <w:p w:rsidR="005C0CED" w:rsidRDefault="001B7C89">
            <w:pPr>
              <w:spacing w:before="1" w:line="204" w:lineRule="auto"/>
              <w:ind w:firstLine="93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（10</w:t>
            </w:r>
            <w:r>
              <w:rPr>
                <w:rFonts w:ascii="FangSong" w:eastAsia="FangSong" w:hAnsi="FangSong" w:cs="FangSong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5286" w:type="dxa"/>
          </w:tcPr>
          <w:p w:rsidR="005C0CED" w:rsidRDefault="001B7C89">
            <w:pPr>
              <w:spacing w:before="38" w:line="214" w:lineRule="auto"/>
              <w:ind w:left="128" w:right="16" w:hanging="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根据专家提问，完整、准确地回答，内容关联性</w:t>
            </w:r>
            <w:r>
              <w:rPr>
                <w:rFonts w:ascii="FangSong" w:eastAsia="FangSong" w:hAnsi="FangSong" w:cs="FangSong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强；</w:t>
            </w:r>
            <w:r>
              <w:rPr>
                <w:rFonts w:ascii="FangSong" w:eastAsia="FangSong" w:hAnsi="FangSong" w:cs="FangSong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逻辑清晰，条理分明；</w:t>
            </w:r>
            <w:r>
              <w:rPr>
                <w:rFonts w:ascii="FangSong" w:eastAsia="FangSong" w:hAnsi="FangSong" w:cs="FangSong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应变力强，语言流畅。</w:t>
            </w:r>
          </w:p>
        </w:tc>
        <w:tc>
          <w:tcPr>
            <w:tcW w:w="861" w:type="dxa"/>
          </w:tcPr>
          <w:p w:rsidR="005C0CED" w:rsidRDefault="001B7C89">
            <w:pPr>
              <w:spacing w:before="236" w:line="180" w:lineRule="auto"/>
              <w:ind w:firstLine="3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10</w:t>
            </w:r>
          </w:p>
        </w:tc>
      </w:tr>
      <w:tr w:rsidR="005C0CED">
        <w:trPr>
          <w:trHeight w:val="572"/>
        </w:trPr>
        <w:tc>
          <w:tcPr>
            <w:tcW w:w="2856" w:type="dxa"/>
            <w:gridSpan w:val="2"/>
            <w:vMerge/>
            <w:tcBorders>
              <w:top w:val="none" w:sz="2" w:space="0" w:color="000000"/>
            </w:tcBorders>
          </w:tcPr>
          <w:p w:rsidR="005C0CED" w:rsidRDefault="005C0CED">
            <w:pPr>
              <w:rPr>
                <w:rFonts w:ascii="宋体"/>
              </w:rPr>
            </w:pPr>
          </w:p>
        </w:tc>
        <w:tc>
          <w:tcPr>
            <w:tcW w:w="5286" w:type="dxa"/>
          </w:tcPr>
          <w:p w:rsidR="005C0CED" w:rsidRDefault="001B7C89">
            <w:pPr>
              <w:spacing w:before="165" w:line="189" w:lineRule="auto"/>
              <w:ind w:firstLine="24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861" w:type="dxa"/>
          </w:tcPr>
          <w:p w:rsidR="005C0CED" w:rsidRDefault="001B7C89">
            <w:pPr>
              <w:spacing w:before="208" w:line="180" w:lineRule="auto"/>
              <w:ind w:firstLine="3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10</w:t>
            </w:r>
          </w:p>
        </w:tc>
      </w:tr>
      <w:tr w:rsidR="005C0CED">
        <w:trPr>
          <w:trHeight w:val="320"/>
        </w:trPr>
        <w:tc>
          <w:tcPr>
            <w:tcW w:w="8142" w:type="dxa"/>
            <w:gridSpan w:val="3"/>
          </w:tcPr>
          <w:p w:rsidR="005C0CED" w:rsidRDefault="001B7C89">
            <w:pPr>
              <w:spacing w:before="39" w:line="189" w:lineRule="auto"/>
              <w:ind w:firstLine="385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总分</w:t>
            </w:r>
          </w:p>
        </w:tc>
        <w:tc>
          <w:tcPr>
            <w:tcW w:w="861" w:type="dxa"/>
          </w:tcPr>
          <w:p w:rsidR="005C0CED" w:rsidRDefault="001B7C89">
            <w:pPr>
              <w:spacing w:before="82" w:line="180" w:lineRule="auto"/>
              <w:ind w:firstLine="27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100</w:t>
            </w:r>
          </w:p>
        </w:tc>
      </w:tr>
    </w:tbl>
    <w:p w:rsidR="005C0CED" w:rsidRDefault="005C0CED"/>
    <w:p w:rsidR="005C0CED" w:rsidRDefault="005C0CED"/>
    <w:p w:rsidR="005C0CED" w:rsidRDefault="005C0CED">
      <w:pPr>
        <w:spacing w:line="96" w:lineRule="exact"/>
      </w:pPr>
    </w:p>
    <w:tbl>
      <w:tblPr>
        <w:tblStyle w:val="TableNormal"/>
        <w:tblW w:w="8999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754"/>
        <w:gridCol w:w="3736"/>
      </w:tblGrid>
      <w:tr w:rsidR="005C0CED">
        <w:trPr>
          <w:trHeight w:val="574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</w:tcBorders>
          </w:tcPr>
          <w:p w:rsidR="005C0CED" w:rsidRDefault="001B7C89">
            <w:pPr>
              <w:spacing w:before="126" w:line="188" w:lineRule="auto"/>
              <w:ind w:firstLine="349"/>
              <w:rPr>
                <w:rFonts w:ascii="FangSong" w:eastAsia="FangSong" w:hAnsi="FangSong" w:cs="FangSong"/>
                <w:sz w:val="32"/>
                <w:szCs w:val="32"/>
              </w:rPr>
            </w:pPr>
            <w:r>
              <w:rPr>
                <w:rFonts w:ascii="FangSong" w:eastAsia="FangSong" w:hAnsi="FangSong" w:cs="FangSong"/>
                <w:spacing w:val="-4"/>
                <w:sz w:val="32"/>
                <w:szCs w:val="32"/>
              </w:rPr>
              <w:t>河南省教育厅办公室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5C0CED" w:rsidRDefault="001B7C89">
            <w:pPr>
              <w:spacing w:before="126" w:line="188" w:lineRule="auto"/>
              <w:ind w:firstLine="365"/>
              <w:rPr>
                <w:rFonts w:ascii="FangSong" w:eastAsia="FangSong" w:hAnsi="FangSong" w:cs="FangSong"/>
                <w:sz w:val="32"/>
                <w:szCs w:val="32"/>
              </w:rPr>
            </w:pPr>
            <w:r>
              <w:rPr>
                <w:rFonts w:ascii="FangSong" w:eastAsia="FangSong" w:hAnsi="FangSong" w:cs="FangSong"/>
                <w:spacing w:val="-8"/>
                <w:sz w:val="32"/>
                <w:szCs w:val="32"/>
              </w:rPr>
              <w:t>主动公开</w:t>
            </w:r>
          </w:p>
        </w:tc>
        <w:tc>
          <w:tcPr>
            <w:tcW w:w="3736" w:type="dxa"/>
            <w:tcBorders>
              <w:top w:val="single" w:sz="6" w:space="0" w:color="000000"/>
              <w:bottom w:val="single" w:sz="6" w:space="0" w:color="000000"/>
            </w:tcBorders>
          </w:tcPr>
          <w:p w:rsidR="005C0CED" w:rsidRDefault="001B7C89">
            <w:pPr>
              <w:spacing w:before="126" w:line="188" w:lineRule="auto"/>
              <w:ind w:firstLine="360"/>
              <w:rPr>
                <w:rFonts w:ascii="FangSong" w:eastAsia="FangSong" w:hAnsi="FangSong" w:cs="FangSong"/>
                <w:sz w:val="32"/>
                <w:szCs w:val="32"/>
              </w:rPr>
            </w:pP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2022</w:t>
            </w:r>
            <w:r>
              <w:rPr>
                <w:rFonts w:ascii="FangSong" w:eastAsia="FangSong" w:hAnsi="FangSong" w:cs="FangSong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年</w:t>
            </w:r>
            <w:r>
              <w:rPr>
                <w:rFonts w:ascii="FangSong" w:eastAsia="FangSong" w:hAnsi="FangSong" w:cs="FangSong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3</w:t>
            </w:r>
            <w:r>
              <w:rPr>
                <w:rFonts w:ascii="FangSong" w:eastAsia="FangSong" w:hAnsi="FangSong" w:cs="FangSong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月</w:t>
            </w:r>
            <w:r>
              <w:rPr>
                <w:rFonts w:ascii="FangSong" w:eastAsia="FangSong" w:hAnsi="FangSong" w:cs="FangSong"/>
                <w:spacing w:val="-60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7</w:t>
            </w:r>
            <w:r>
              <w:rPr>
                <w:rFonts w:ascii="FangSong" w:eastAsia="FangSong" w:hAnsi="FangSong" w:cs="FangSong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w w:val="98"/>
                <w:sz w:val="32"/>
                <w:szCs w:val="32"/>
              </w:rPr>
              <w:t>日印发</w:t>
            </w:r>
          </w:p>
        </w:tc>
      </w:tr>
    </w:tbl>
    <w:p w:rsidR="005C0CED" w:rsidRDefault="005C0CED">
      <w:pPr>
        <w:spacing w:line="293" w:lineRule="auto"/>
        <w:rPr>
          <w:rFonts w:ascii="宋体"/>
        </w:rPr>
      </w:pPr>
    </w:p>
    <w:p w:rsidR="005C0CED" w:rsidRDefault="001B7C89">
      <w:pPr>
        <w:spacing w:before="98" w:line="180" w:lineRule="auto"/>
        <w:ind w:firstLine="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3"/>
          <w:sz w:val="30"/>
          <w:szCs w:val="30"/>
        </w:rPr>
        <w:t>—36—</w:t>
      </w:r>
    </w:p>
    <w:sectPr w:rsidR="005C0CED" w:rsidSect="005C0CED">
      <w:footerReference w:type="default" r:id="rId9"/>
      <w:pgSz w:w="11906" w:h="16838"/>
      <w:pgMar w:top="1431" w:right="1363" w:bottom="400" w:left="15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3B" w:rsidRDefault="00F5453B" w:rsidP="005C0CED">
      <w:r>
        <w:separator/>
      </w:r>
    </w:p>
  </w:endnote>
  <w:endnote w:type="continuationSeparator" w:id="0">
    <w:p w:rsidR="00F5453B" w:rsidRDefault="00F5453B" w:rsidP="005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89" w:rsidRDefault="001B7C89">
    <w:pPr>
      <w:spacing w:line="204" w:lineRule="exact"/>
      <w:rPr>
        <w:rFonts w:ascii="FangSong" w:eastAsia="FangSong" w:hAnsi="FangSong" w:cs="FangSong"/>
        <w:sz w:val="30"/>
        <w:szCs w:val="30"/>
      </w:rPr>
    </w:pPr>
    <w:r>
      <w:rPr>
        <w:rFonts w:ascii="FangSong" w:eastAsia="FangSong" w:hAnsi="FangSong" w:cs="FangSong"/>
        <w:spacing w:val="-7"/>
        <w:position w:val="-4"/>
        <w:sz w:val="30"/>
        <w:szCs w:val="30"/>
      </w:rPr>
      <w:t>—</w:t>
    </w:r>
    <w:r>
      <w:rPr>
        <w:rFonts w:ascii="FangSong" w:eastAsia="FangSong" w:hAnsi="FangSong" w:cs="FangSong"/>
        <w:spacing w:val="16"/>
        <w:position w:val="-4"/>
        <w:sz w:val="30"/>
        <w:szCs w:val="30"/>
      </w:rPr>
      <w:t xml:space="preserve"> </w:t>
    </w:r>
    <w:r>
      <w:rPr>
        <w:rFonts w:ascii="FangSong" w:eastAsia="FangSong" w:hAnsi="FangSong" w:cs="FangSong"/>
        <w:spacing w:val="-7"/>
        <w:position w:val="-4"/>
        <w:sz w:val="30"/>
        <w:szCs w:val="30"/>
      </w:rPr>
      <w:t>34</w:t>
    </w:r>
    <w:r>
      <w:rPr>
        <w:rFonts w:ascii="FangSong" w:eastAsia="FangSong" w:hAnsi="FangSong" w:cs="FangSong"/>
        <w:spacing w:val="11"/>
        <w:position w:val="-4"/>
        <w:sz w:val="30"/>
        <w:szCs w:val="30"/>
      </w:rPr>
      <w:t xml:space="preserve"> </w:t>
    </w:r>
    <w:r>
      <w:rPr>
        <w:rFonts w:ascii="FangSong" w:eastAsia="FangSong" w:hAnsi="FangSong" w:cs="FangSong"/>
        <w:spacing w:val="-7"/>
        <w:position w:val="-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89" w:rsidRDefault="001B7C89">
    <w:pPr>
      <w:spacing w:line="204" w:lineRule="exact"/>
      <w:ind w:firstLine="12425"/>
      <w:rPr>
        <w:rFonts w:ascii="FangSong" w:eastAsia="FangSong" w:hAnsi="FangSong" w:cs="FangSong"/>
        <w:sz w:val="30"/>
        <w:szCs w:val="30"/>
      </w:rPr>
    </w:pPr>
    <w:r>
      <w:rPr>
        <w:rFonts w:ascii="FangSong" w:eastAsia="FangSong" w:hAnsi="FangSong" w:cs="FangSong"/>
        <w:spacing w:val="-7"/>
        <w:position w:val="-4"/>
        <w:sz w:val="30"/>
        <w:szCs w:val="30"/>
      </w:rPr>
      <w:t>—</w:t>
    </w:r>
    <w:r>
      <w:rPr>
        <w:rFonts w:ascii="FangSong" w:eastAsia="FangSong" w:hAnsi="FangSong" w:cs="FangSong"/>
        <w:spacing w:val="16"/>
        <w:position w:val="-4"/>
        <w:sz w:val="30"/>
        <w:szCs w:val="30"/>
      </w:rPr>
      <w:t xml:space="preserve"> </w:t>
    </w:r>
    <w:r>
      <w:rPr>
        <w:rFonts w:ascii="FangSong" w:eastAsia="FangSong" w:hAnsi="FangSong" w:cs="FangSong"/>
        <w:spacing w:val="-7"/>
        <w:position w:val="-4"/>
        <w:sz w:val="30"/>
        <w:szCs w:val="30"/>
      </w:rPr>
      <w:t>35</w:t>
    </w:r>
    <w:r>
      <w:rPr>
        <w:rFonts w:ascii="FangSong" w:eastAsia="FangSong" w:hAnsi="FangSong" w:cs="FangSong"/>
        <w:spacing w:val="11"/>
        <w:position w:val="-4"/>
        <w:sz w:val="30"/>
        <w:szCs w:val="30"/>
      </w:rPr>
      <w:t xml:space="preserve"> </w:t>
    </w:r>
    <w:r>
      <w:rPr>
        <w:rFonts w:ascii="FangSong" w:eastAsia="FangSong" w:hAnsi="FangSong" w:cs="FangSong"/>
        <w:spacing w:val="-7"/>
        <w:position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89" w:rsidRDefault="001B7C89"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3B" w:rsidRDefault="00F5453B" w:rsidP="005C0CED">
      <w:r>
        <w:separator/>
      </w:r>
    </w:p>
  </w:footnote>
  <w:footnote w:type="continuationSeparator" w:id="0">
    <w:p w:rsidR="00F5453B" w:rsidRDefault="00F5453B" w:rsidP="005C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ED"/>
    <w:rsid w:val="00192464"/>
    <w:rsid w:val="001B7C89"/>
    <w:rsid w:val="00274BDE"/>
    <w:rsid w:val="003305D8"/>
    <w:rsid w:val="00414A12"/>
    <w:rsid w:val="00443A70"/>
    <w:rsid w:val="005C0CED"/>
    <w:rsid w:val="005D0D25"/>
    <w:rsid w:val="006B01C2"/>
    <w:rsid w:val="00855FFC"/>
    <w:rsid w:val="00856089"/>
    <w:rsid w:val="009514C9"/>
    <w:rsid w:val="00A10CA9"/>
    <w:rsid w:val="00BD2985"/>
    <w:rsid w:val="00C1093A"/>
    <w:rsid w:val="00CE5E09"/>
    <w:rsid w:val="00D054B7"/>
    <w:rsid w:val="00D62550"/>
    <w:rsid w:val="00E1317A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562ED-9CCE-41FE-A61C-308C29CA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5C0CED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C0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1B7C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C8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C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C8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uos</dc:creator>
  <cp:lastModifiedBy>301</cp:lastModifiedBy>
  <cp:revision>2</cp:revision>
  <dcterms:created xsi:type="dcterms:W3CDTF">2022-09-01T03:12:00Z</dcterms:created>
  <dcterms:modified xsi:type="dcterms:W3CDTF">2022-09-01T03:12:00Z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2022-03-14T09:24:11Z</vt:filetime>
  </property>
</Properties>
</file>