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DC" w:rsidRDefault="007D611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南阳农业职业学院毕业论文制版格式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一、用纸格式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论文一律使用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A4</w:t>
      </w:r>
      <w:r>
        <w:rPr>
          <w:rFonts w:ascii="仿宋_GB2312" w:eastAsia="仿宋_GB2312" w:hAnsi="宋体" w:hint="eastAsia"/>
          <w:sz w:val="28"/>
          <w:szCs w:val="28"/>
        </w:rPr>
        <w:t>白纸，左侧装订。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订口（左边界）为：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30mm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翻口（右边界）为：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20mm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天白（上边界）为：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25mm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地白（下边界）为：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25mm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（不含页码）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二、页面规格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论文一律要求设置统一规则，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页眉要求标明“南阳农业职业学院毕业论文”字样；页脚要求标明“第×页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 xml:space="preserve">  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共×页”字样。文字均须居中排列，使用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5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号宋体字。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三、字体字号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未作特殊说明文中图文颜色均为黑色。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排版规格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标题上空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2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行，用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2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号小标宋体字，可分一行或多行居中排布</w:t>
      </w:r>
      <w:r>
        <w:rPr>
          <w:rFonts w:ascii="仿宋_GB2312" w:eastAsia="仿宋_GB2312" w:hAnsi="宋体" w:hint="eastAsia"/>
          <w:sz w:val="28"/>
          <w:szCs w:val="28"/>
        </w:rPr>
        <w:t>；回行时，要做到词意完整，排列对称，间距恰当。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正文</w:t>
      </w:r>
      <w:r>
        <w:rPr>
          <w:rFonts w:ascii="仿宋_GB2312" w:eastAsia="仿宋_GB2312" w:hAnsi="宋体" w:hint="eastAsia"/>
          <w:sz w:val="28"/>
          <w:szCs w:val="28"/>
        </w:rPr>
        <w:t>用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小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4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号宋体</w:t>
      </w:r>
      <w:r>
        <w:rPr>
          <w:rFonts w:ascii="仿宋_GB2312" w:eastAsia="仿宋_GB2312" w:hAnsi="宋体" w:hint="eastAsia"/>
          <w:sz w:val="28"/>
          <w:szCs w:val="28"/>
        </w:rPr>
        <w:t>字</w:t>
      </w:r>
      <w:r w:rsidR="008A1F5A">
        <w:rPr>
          <w:rFonts w:ascii="仿宋_GB2312" w:eastAsia="仿宋_GB2312" w:hAnsi="宋体" w:hint="eastAsia"/>
          <w:sz w:val="28"/>
          <w:szCs w:val="28"/>
        </w:rPr>
        <w:t>，</w:t>
      </w:r>
      <w:r w:rsidR="008A1F5A" w:rsidRPr="001551BB">
        <w:rPr>
          <w:rFonts w:ascii="仿宋_GB2312" w:eastAsia="仿宋_GB2312" w:hAnsi="宋体" w:hint="eastAsia"/>
          <w:color w:val="FF0000"/>
          <w:sz w:val="28"/>
          <w:szCs w:val="28"/>
        </w:rPr>
        <w:t>行间距</w:t>
      </w:r>
      <w:r w:rsidR="008A1F5A">
        <w:rPr>
          <w:rFonts w:ascii="仿宋_GB2312" w:eastAsia="仿宋_GB2312" w:hAnsi="宋体" w:hint="eastAsia"/>
          <w:sz w:val="28"/>
          <w:szCs w:val="28"/>
        </w:rPr>
        <w:t>固定值</w:t>
      </w:r>
      <w:r w:rsidR="008A1F5A" w:rsidRPr="001551BB">
        <w:rPr>
          <w:rFonts w:ascii="仿宋_GB2312" w:eastAsia="仿宋_GB2312" w:hAnsi="宋体" w:hint="eastAsia"/>
          <w:color w:val="FF0000"/>
          <w:sz w:val="28"/>
          <w:szCs w:val="28"/>
        </w:rPr>
        <w:t>22磅</w:t>
      </w:r>
      <w:r w:rsidR="008A1F5A">
        <w:rPr>
          <w:rFonts w:ascii="仿宋_GB2312" w:eastAsia="仿宋_GB2312" w:hAnsi="宋体" w:hint="eastAsia"/>
          <w:sz w:val="28"/>
          <w:szCs w:val="28"/>
        </w:rPr>
        <w:t>，</w:t>
      </w:r>
      <w:r w:rsidR="008A1F5A" w:rsidRPr="001551BB">
        <w:rPr>
          <w:rFonts w:ascii="仿宋_GB2312" w:eastAsia="仿宋_GB2312" w:hAnsi="宋体" w:hint="eastAsia"/>
          <w:color w:val="FF0000"/>
          <w:sz w:val="28"/>
          <w:szCs w:val="28"/>
        </w:rPr>
        <w:t>首行缩进2字符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小标题以及“摘要”、“关键词”、“引言”、“参考文献”等字样，用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小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4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号宋体加粗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="008A1F5A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四、正文序列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正文各个部分内容的序列一级标注用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“一、”</w:t>
      </w:r>
      <w:r>
        <w:rPr>
          <w:rFonts w:ascii="仿宋_GB2312" w:eastAsia="仿宋_GB2312" w:hAnsi="宋体" w:hint="eastAsia"/>
          <w:sz w:val="28"/>
          <w:szCs w:val="28"/>
        </w:rPr>
        <w:t>，二级标注用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“（一）”</w:t>
      </w:r>
      <w:r>
        <w:rPr>
          <w:rFonts w:ascii="仿宋_GB2312" w:eastAsia="仿宋_GB2312" w:hAnsi="宋体" w:hint="eastAsia"/>
          <w:sz w:val="28"/>
          <w:szCs w:val="28"/>
        </w:rPr>
        <w:t>，三级标注用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“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1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、”</w:t>
      </w:r>
      <w:r>
        <w:rPr>
          <w:rFonts w:ascii="仿宋_GB2312" w:eastAsia="仿宋_GB2312" w:hAnsi="宋体" w:hint="eastAsia"/>
          <w:sz w:val="28"/>
          <w:szCs w:val="28"/>
        </w:rPr>
        <w:t>，四级标注用“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（</w:t>
      </w:r>
      <w:r w:rsidRPr="001551BB">
        <w:rPr>
          <w:rFonts w:ascii="仿宋_GB2312" w:eastAsia="仿宋_GB2312" w:hAnsi="宋体"/>
          <w:color w:val="FF0000"/>
          <w:sz w:val="28"/>
          <w:szCs w:val="28"/>
        </w:rPr>
        <w:t>1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）”</w:t>
      </w:r>
      <w:r>
        <w:rPr>
          <w:rFonts w:ascii="仿宋_GB2312" w:eastAsia="仿宋_GB2312" w:hAnsi="宋体" w:hint="eastAsia"/>
          <w:sz w:val="28"/>
          <w:szCs w:val="28"/>
        </w:rPr>
        <w:t>，其余使用英文或者“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甲乙丙丁”标注。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五、装订要求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左侧装订，不掉页。骑马订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或平订的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订位为两钉钉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锯处订眼距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书芯上下各</w:t>
      </w:r>
      <w:r>
        <w:rPr>
          <w:rFonts w:ascii="仿宋_GB2312" w:eastAsia="仿宋_GB2312" w:hAnsi="宋体"/>
          <w:sz w:val="28"/>
          <w:szCs w:val="28"/>
        </w:rPr>
        <w:t>1/4</w:t>
      </w:r>
      <w:r>
        <w:rPr>
          <w:rFonts w:ascii="仿宋_GB2312" w:eastAsia="仿宋_GB2312" w:hAnsi="宋体" w:hint="eastAsia"/>
          <w:sz w:val="28"/>
          <w:szCs w:val="28"/>
        </w:rPr>
        <w:t>处，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平订钉锯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与书脊间的距离为</w:t>
      </w:r>
      <w:r>
        <w:rPr>
          <w:rFonts w:ascii="仿宋_GB2312" w:eastAsia="仿宋_GB2312" w:hAnsi="宋体"/>
          <w:sz w:val="28"/>
          <w:szCs w:val="28"/>
        </w:rPr>
        <w:t>8-10mm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六、装订顺序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/>
          <w:color w:val="FF0000"/>
          <w:sz w:val="28"/>
          <w:szCs w:val="28"/>
        </w:rPr>
        <w:lastRenderedPageBreak/>
        <w:t>1.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毕业论文封面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/>
          <w:color w:val="FF0000"/>
          <w:sz w:val="28"/>
          <w:szCs w:val="28"/>
        </w:rPr>
        <w:t>2.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目录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/>
          <w:color w:val="FF0000"/>
          <w:sz w:val="28"/>
          <w:szCs w:val="28"/>
        </w:rPr>
        <w:t>3.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题目，作者，摘要，关键词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/>
          <w:color w:val="FF0000"/>
          <w:sz w:val="28"/>
          <w:szCs w:val="28"/>
        </w:rPr>
        <w:t>4.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正文：含引言，正文，结论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/>
          <w:color w:val="FF0000"/>
          <w:sz w:val="28"/>
          <w:szCs w:val="28"/>
        </w:rPr>
        <w:t>5.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参考文献</w:t>
      </w:r>
    </w:p>
    <w:p w:rsidR="004B26DC" w:rsidRPr="001551BB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/>
          <w:color w:val="FF0000"/>
          <w:sz w:val="28"/>
          <w:szCs w:val="28"/>
        </w:rPr>
        <w:t>6.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附录：含插图，附表等</w:t>
      </w:r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1551BB">
        <w:rPr>
          <w:rFonts w:ascii="仿宋_GB2312" w:eastAsia="仿宋_GB2312" w:hAnsi="宋体"/>
          <w:color w:val="FF0000"/>
          <w:sz w:val="28"/>
          <w:szCs w:val="28"/>
        </w:rPr>
        <w:t>7.</w:t>
      </w:r>
      <w:r w:rsidRPr="001551BB">
        <w:rPr>
          <w:rFonts w:ascii="仿宋_GB2312" w:eastAsia="仿宋_GB2312" w:hAnsi="宋体" w:hint="eastAsia"/>
          <w:color w:val="FF0000"/>
          <w:sz w:val="28"/>
          <w:szCs w:val="28"/>
        </w:rPr>
        <w:t>毕业设计（论文）评分表</w:t>
      </w:r>
    </w:p>
    <w:p w:rsidR="00F53AB5" w:rsidRDefault="00F53AB5" w:rsidP="00F53AB5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字数</w:t>
      </w:r>
      <w:r>
        <w:rPr>
          <w:rFonts w:ascii="仿宋_GB2312" w:eastAsia="仿宋_GB2312" w:hAnsi="宋体" w:hint="eastAsia"/>
          <w:sz w:val="28"/>
          <w:szCs w:val="28"/>
        </w:rPr>
        <w:t>顺序</w:t>
      </w:r>
    </w:p>
    <w:p w:rsidR="00F53AB5" w:rsidRPr="001551BB" w:rsidRDefault="00F53AB5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hint="eastAsia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论文字数要求5</w:t>
      </w:r>
      <w:r>
        <w:rPr>
          <w:rFonts w:ascii="仿宋_GB2312" w:eastAsia="仿宋_GB2312" w:hAnsi="宋体"/>
          <w:color w:val="FF0000"/>
          <w:sz w:val="28"/>
          <w:szCs w:val="28"/>
        </w:rPr>
        <w:t>000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字以上。</w:t>
      </w:r>
      <w:bookmarkStart w:id="0" w:name="_GoBack"/>
      <w:bookmarkEnd w:id="0"/>
    </w:p>
    <w:p w:rsidR="004B26DC" w:rsidRDefault="007D611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注：要求论文所参考文献复印并装订，连同毕业论文一并上交。</w:t>
      </w:r>
    </w:p>
    <w:p w:rsidR="004B26DC" w:rsidRDefault="004B26DC"/>
    <w:sectPr w:rsidR="004B26DC" w:rsidSect="004B26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E5" w:rsidRDefault="00322CE5" w:rsidP="004B26DC">
      <w:r>
        <w:separator/>
      </w:r>
    </w:p>
  </w:endnote>
  <w:endnote w:type="continuationSeparator" w:id="0">
    <w:p w:rsidR="00322CE5" w:rsidRDefault="00322CE5" w:rsidP="004B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DC" w:rsidRDefault="004B5E40">
    <w:pPr>
      <w:pStyle w:val="a3"/>
      <w:jc w:val="center"/>
    </w:pPr>
    <w:r>
      <w:fldChar w:fldCharType="begin"/>
    </w:r>
    <w:r w:rsidR="007D611F">
      <w:instrText xml:space="preserve"> PAGE   \* MERGEFORMAT </w:instrText>
    </w:r>
    <w:r>
      <w:fldChar w:fldCharType="separate"/>
    </w:r>
    <w:r w:rsidR="001551BB" w:rsidRPr="001551BB">
      <w:rPr>
        <w:noProof/>
        <w:lang w:val="zh-CN"/>
      </w:rPr>
      <w:t>2</w:t>
    </w:r>
    <w:r>
      <w:rPr>
        <w:lang w:val="zh-CN"/>
      </w:rPr>
      <w:fldChar w:fldCharType="end"/>
    </w:r>
  </w:p>
  <w:p w:rsidR="004B26DC" w:rsidRDefault="004B26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E5" w:rsidRDefault="00322CE5" w:rsidP="004B26DC">
      <w:r>
        <w:separator/>
      </w:r>
    </w:p>
  </w:footnote>
  <w:footnote w:type="continuationSeparator" w:id="0">
    <w:p w:rsidR="00322CE5" w:rsidRDefault="00322CE5" w:rsidP="004B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CE2354"/>
    <w:rsid w:val="001551BB"/>
    <w:rsid w:val="00322CE5"/>
    <w:rsid w:val="004B26DC"/>
    <w:rsid w:val="004B5E40"/>
    <w:rsid w:val="007D611F"/>
    <w:rsid w:val="008A1F5A"/>
    <w:rsid w:val="00F53AB5"/>
    <w:rsid w:val="1ACE2354"/>
    <w:rsid w:val="48D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BAD06"/>
  <w15:docId w15:val="{89818566-F930-4405-B57F-24FE930B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26D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8A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A1F5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段廷燕</cp:lastModifiedBy>
  <cp:revision>4</cp:revision>
  <dcterms:created xsi:type="dcterms:W3CDTF">2016-05-19T01:09:00Z</dcterms:created>
  <dcterms:modified xsi:type="dcterms:W3CDTF">2021-03-12T03:35:00Z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