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pacing w:line="276" w:lineRule="auto"/>
        <w:jc w:val="center"/>
        <w:outlineLvl w:val="0"/>
        <w:rPr>
          <w:rFonts w:ascii="仿宋_GB2312" w:eastAsia="仿宋_GB2312"/>
          <w:b/>
          <w:sz w:val="32"/>
        </w:rPr>
      </w:pPr>
    </w:p>
    <w:p>
      <w:pPr>
        <w:pStyle w:val="3"/>
        <w:adjustRightInd w:val="0"/>
        <w:spacing w:line="276" w:lineRule="auto"/>
        <w:jc w:val="center"/>
        <w:outlineLvl w:val="0"/>
        <w:rPr>
          <w:rFonts w:ascii="仿宋_GB2312" w:eastAsia="仿宋_GB2312"/>
          <w:b/>
          <w:sz w:val="52"/>
          <w:szCs w:val="52"/>
        </w:rPr>
      </w:pPr>
    </w:p>
    <w:p>
      <w:pPr>
        <w:pStyle w:val="3"/>
        <w:adjustRightInd w:val="0"/>
        <w:spacing w:line="276" w:lineRule="auto"/>
        <w:jc w:val="center"/>
        <w:outlineLvl w:val="0"/>
        <w:rPr>
          <w:rFonts w:ascii="仿宋_GB2312" w:eastAsia="仿宋_GB2312"/>
          <w:b/>
          <w:sz w:val="52"/>
          <w:szCs w:val="52"/>
        </w:rPr>
      </w:pPr>
    </w:p>
    <w:p>
      <w:pPr>
        <w:pStyle w:val="3"/>
        <w:adjustRightInd w:val="0"/>
        <w:spacing w:line="400" w:lineRule="exact"/>
        <w:jc w:val="center"/>
        <w:outlineLvl w:val="0"/>
        <w:rPr>
          <w:rFonts w:ascii="仿宋_GB2312" w:eastAsia="仿宋_GB2312"/>
          <w:b/>
          <w:sz w:val="52"/>
          <w:szCs w:val="52"/>
        </w:rPr>
      </w:pPr>
    </w:p>
    <w:p>
      <w:pPr>
        <w:pStyle w:val="3"/>
        <w:adjustRightInd w:val="0"/>
        <w:spacing w:line="400" w:lineRule="exact"/>
        <w:jc w:val="center"/>
        <w:outlineLvl w:val="0"/>
        <w:rPr>
          <w:rFonts w:ascii="仿宋_GB2312" w:eastAsia="仿宋_GB2312"/>
          <w:b/>
          <w:sz w:val="52"/>
          <w:szCs w:val="52"/>
        </w:rPr>
      </w:pPr>
    </w:p>
    <w:p>
      <w:pPr>
        <w:pStyle w:val="3"/>
        <w:adjustRightInd w:val="0"/>
        <w:spacing w:line="560" w:lineRule="exact"/>
        <w:jc w:val="center"/>
        <w:outlineLvl w:val="0"/>
        <w:rPr>
          <w:rFonts w:ascii="仿宋_GB2312" w:eastAsia="仿宋_GB2312"/>
          <w:b/>
          <w:sz w:val="52"/>
          <w:szCs w:val="52"/>
        </w:rPr>
      </w:pPr>
    </w:p>
    <w:p>
      <w:pPr>
        <w:pStyle w:val="3"/>
        <w:adjustRightInd w:val="0"/>
        <w:spacing w:beforeLines="100" w:line="560" w:lineRule="exact"/>
        <w:jc w:val="center"/>
        <w:outlineLvl w:val="0"/>
        <w:rPr>
          <w:rFonts w:ascii="仿宋_GB2312" w:eastAsia="仿宋_GB2312"/>
          <w:sz w:val="32"/>
        </w:rPr>
      </w:pPr>
      <w:r>
        <w:rPr>
          <w:rFonts w:hint="eastAsia" w:ascii="仿宋_GB2312" w:eastAsia="仿宋_GB2312"/>
          <w:sz w:val="32"/>
        </w:rPr>
        <w:t xml:space="preserve">校字〔2022〕30号                        </w:t>
      </w:r>
    </w:p>
    <w:p>
      <w:pPr>
        <w:adjustRightInd w:val="0"/>
        <w:spacing w:line="560" w:lineRule="exact"/>
        <w:jc w:val="center"/>
        <w:rPr>
          <w:rFonts w:ascii="仿宋" w:hAnsi="仿宋"/>
          <w:sz w:val="30"/>
          <w:szCs w:val="30"/>
        </w:rPr>
      </w:pPr>
    </w:p>
    <w:p>
      <w:pPr>
        <w:adjustRightInd w:val="0"/>
        <w:spacing w:line="5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南阳农业职业学院</w:t>
      </w:r>
    </w:p>
    <w:p>
      <w:pPr>
        <w:adjustRightInd w:val="0"/>
        <w:spacing w:line="540" w:lineRule="exact"/>
        <w:jc w:val="center"/>
        <w:rPr>
          <w:rFonts w:ascii="方正兰亭黑简体" w:hAnsi="方正兰亭黑简体" w:eastAsia="方正兰亭黑简体" w:cs="方正兰亭黑简体"/>
          <w:sz w:val="44"/>
          <w:szCs w:val="44"/>
        </w:rPr>
      </w:pPr>
      <w:r>
        <w:rPr>
          <w:rFonts w:hint="eastAsia" w:ascii="方正小标宋简体" w:hAnsi="黑体" w:eastAsia="方正小标宋简体" w:cs="黑体"/>
          <w:sz w:val="44"/>
          <w:szCs w:val="44"/>
        </w:rPr>
        <w:t>关于印发《南阳农业职业学院2022年“互联网+”大学生创新创业大赛实施方案》的通知</w:t>
      </w:r>
    </w:p>
    <w:p>
      <w:pPr>
        <w:adjustRightInd w:val="0"/>
        <w:spacing w:line="560" w:lineRule="exact"/>
        <w:rPr>
          <w:rFonts w:ascii="仿宋" w:hAnsi="仿宋"/>
          <w:sz w:val="44"/>
          <w:szCs w:val="44"/>
        </w:rPr>
      </w:pPr>
    </w:p>
    <w:p>
      <w:pPr>
        <w:snapToGrid w:val="0"/>
        <w:spacing w:line="540" w:lineRule="exact"/>
        <w:rPr>
          <w:rFonts w:ascii="仿宋" w:hAnsi="仿宋" w:eastAsia="仿宋" w:cs="仿宋"/>
          <w:sz w:val="32"/>
          <w:szCs w:val="32"/>
        </w:rPr>
      </w:pPr>
      <w:r>
        <w:rPr>
          <w:rFonts w:hint="eastAsia" w:ascii="仿宋" w:hAnsi="仿宋" w:eastAsia="仿宋" w:cs="仿宋"/>
          <w:sz w:val="32"/>
          <w:szCs w:val="32"/>
        </w:rPr>
        <w:t>校内各单位：</w:t>
      </w:r>
    </w:p>
    <w:p>
      <w:pPr>
        <w:snapToGrid w:val="0"/>
        <w:spacing w:line="540" w:lineRule="exact"/>
        <w:ind w:firstLine="640" w:firstLineChars="200"/>
        <w:rPr>
          <w:rFonts w:ascii="仿宋" w:hAnsi="仿宋" w:eastAsia="仿宋" w:cs="仿宋"/>
          <w:kern w:val="0"/>
          <w:sz w:val="32"/>
          <w:szCs w:val="32"/>
        </w:rPr>
      </w:pPr>
      <w:r>
        <w:rPr>
          <w:rFonts w:hint="eastAsia" w:ascii="仿宋" w:hAnsi="仿宋" w:eastAsia="仿宋" w:cs="仿宋"/>
          <w:sz w:val="32"/>
          <w:szCs w:val="32"/>
        </w:rPr>
        <w:t>为进一步加强学校创新创业工作，结合我校实际，特制定《南阳农业职业学院2022年“互联网+”大学生创新创业大赛实施方案》，经学校审核，现予印发，请认真组织学习并遵照执行</w:t>
      </w:r>
      <w:r>
        <w:rPr>
          <w:rFonts w:hint="eastAsia" w:ascii="仿宋" w:hAnsi="仿宋" w:eastAsia="仿宋" w:cs="仿宋"/>
          <w:kern w:val="0"/>
          <w:sz w:val="32"/>
          <w:szCs w:val="32"/>
        </w:rPr>
        <w:t>。</w:t>
      </w:r>
    </w:p>
    <w:p>
      <w:pPr>
        <w:snapToGrid w:val="0"/>
        <w:spacing w:line="540" w:lineRule="exact"/>
        <w:ind w:firstLine="640" w:firstLineChars="200"/>
        <w:rPr>
          <w:rFonts w:ascii="仿宋" w:hAnsi="仿宋" w:cs="宋体"/>
          <w:kern w:val="0"/>
          <w:sz w:val="32"/>
          <w:szCs w:val="32"/>
        </w:rPr>
      </w:pPr>
    </w:p>
    <w:p>
      <w:pPr>
        <w:snapToGrid w:val="0"/>
        <w:spacing w:line="540" w:lineRule="exact"/>
        <w:ind w:firstLine="640" w:firstLineChars="200"/>
        <w:rPr>
          <w:rFonts w:ascii="仿宋" w:hAnsi="仿宋" w:cs="宋体"/>
          <w:kern w:val="0"/>
          <w:sz w:val="32"/>
          <w:szCs w:val="32"/>
        </w:rPr>
      </w:pPr>
    </w:p>
    <w:p>
      <w:pPr>
        <w:snapToGrid w:val="0"/>
        <w:spacing w:line="540" w:lineRule="exact"/>
        <w:ind w:firstLine="4800" w:firstLineChars="1500"/>
        <w:jc w:val="left"/>
        <w:rPr>
          <w:rFonts w:ascii="仿宋" w:hAnsi="仿宋" w:eastAsia="仿宋" w:cs="仿宋"/>
          <w:kern w:val="0"/>
          <w:sz w:val="32"/>
          <w:szCs w:val="32"/>
        </w:rPr>
      </w:pPr>
      <w:r>
        <w:rPr>
          <w:rFonts w:hint="eastAsia" w:ascii="仿宋" w:hAnsi="仿宋" w:eastAsia="仿宋" w:cs="仿宋"/>
          <w:kern w:val="0"/>
          <w:sz w:val="32"/>
          <w:szCs w:val="32"/>
        </w:rPr>
        <w:t xml:space="preserve">南阳农业职业学院  </w:t>
      </w:r>
    </w:p>
    <w:p>
      <w:pPr>
        <w:snapToGrid w:val="0"/>
        <w:spacing w:line="540" w:lineRule="exact"/>
        <w:jc w:val="center"/>
        <w:rPr>
          <w:rFonts w:hint="eastAsia" w:ascii="仿宋" w:hAnsi="仿宋" w:cs="宋体"/>
          <w:kern w:val="0"/>
          <w:sz w:val="32"/>
          <w:szCs w:val="32"/>
        </w:rPr>
      </w:pPr>
      <w:r>
        <w:rPr>
          <w:rFonts w:hint="eastAsia" w:ascii="仿宋" w:hAnsi="仿宋" w:eastAsia="仿宋" w:cs="仿宋"/>
          <w:kern w:val="0"/>
          <w:sz w:val="32"/>
          <w:szCs w:val="32"/>
        </w:rPr>
        <w:t xml:space="preserve">                     2022年3月30日 </w:t>
      </w:r>
      <w:r>
        <w:rPr>
          <w:rFonts w:hint="eastAsia" w:ascii="仿宋" w:hAnsi="仿宋" w:cs="宋体"/>
          <w:kern w:val="0"/>
          <w:sz w:val="32"/>
          <w:szCs w:val="32"/>
        </w:rPr>
        <w:t xml:space="preserve"> </w:t>
      </w:r>
    </w:p>
    <w:p>
      <w:pPr>
        <w:snapToGrid w:val="0"/>
        <w:spacing w:line="540" w:lineRule="exact"/>
        <w:jc w:val="center"/>
        <w:rPr>
          <w:rFonts w:ascii="方正小标宋_GBK" w:hAnsi="方正小标宋_GBK" w:eastAsia="方正小标宋_GBK" w:cs="方正小标宋_GBK"/>
          <w:b/>
          <w:bCs/>
          <w:color w:val="000000"/>
          <w:sz w:val="44"/>
          <w:szCs w:val="44"/>
        </w:rPr>
      </w:pPr>
    </w:p>
    <w:p>
      <w:pPr>
        <w:adjustRightInd w:val="0"/>
        <w:spacing w:line="5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南阳农业职业学院</w:t>
      </w:r>
    </w:p>
    <w:p>
      <w:pPr>
        <w:adjustRightInd w:val="0"/>
        <w:spacing w:line="5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2022年“互联网+”大学生创新创业大赛</w:t>
      </w:r>
    </w:p>
    <w:p>
      <w:pPr>
        <w:adjustRightInd w:val="0"/>
        <w:spacing w:line="5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实施方案</w:t>
      </w:r>
    </w:p>
    <w:p>
      <w:pPr>
        <w:adjustRightInd w:val="0"/>
        <w:spacing w:line="540" w:lineRule="exact"/>
        <w:jc w:val="center"/>
        <w:rPr>
          <w:rFonts w:ascii="方正小标宋简体" w:hAnsi="黑体" w:eastAsia="方正小标宋简体" w:cs="黑体"/>
          <w:sz w:val="44"/>
          <w:szCs w:val="44"/>
        </w:rPr>
      </w:pP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为贯彻落实习近平总书记给中国“互联网+”大学生创新创业大赛“青年红色筑梦之旅”大学生的重要回信精神，进一步深化我校创新创业教育改革，充分发挥 “互联网+”大学生创新创业大赛的积极作用，有效激发广大师生参与创新创业大赛热情，提高学生创新创业意识和能力，根据上级文件要求，结合我校实际，特制定本实施方案。</w:t>
      </w:r>
    </w:p>
    <w:p>
      <w:pPr>
        <w:adjustRightIn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一、指导思想</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落实《国务院办公厅关于深化高等学校创新创业教育改革的实施意见国办发〔2015〕36号》等文件要求，推进我校创新创业教育改革，以赛促教，以赛促学，以赛促创，切实提高学生的创业精神、创业意识和创新创业能力，培养更多高素质劳动者和技术技能人才。 </w:t>
      </w:r>
    </w:p>
    <w:p>
      <w:pPr>
        <w:adjustRightIn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二、参赛目标</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校赛成功组织，省赛成绩优异，国赛力争入围。</w:t>
      </w:r>
    </w:p>
    <w:p>
      <w:pPr>
        <w:adjustRightIn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三、比赛赛制</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大赛主要采用学院初赛、校级比赛、省级复赛、全国总决赛四级赛事。</w:t>
      </w:r>
    </w:p>
    <w:p>
      <w:pPr>
        <w:adjustRightIn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四、参赛赛道、组别和对象</w:t>
      </w:r>
    </w:p>
    <w:p>
      <w:pPr>
        <w:adjustRightInd w:val="0"/>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（一）参赛赛道</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以职教赛道为主，符合条件的可报红旅赛道。</w:t>
      </w:r>
    </w:p>
    <w:p>
      <w:pPr>
        <w:adjustRightInd w:val="0"/>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（二）参赛组别及对象</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1.职教赛道</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（1）创意组 </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1）参赛项目具有较好的创意和较为成型的产品原型、服务模式或针对生产加工工艺进行创新的改良技术，在大赛通知下发之日 前尚未完成工商等各类登记注册。</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2）参赛申报人须为团队负责人、我校的全日制在校学生。</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（2）创业组 </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1）参赛项目在大赛通知下发之日前已完成工商等各类登记注册，且公司注册年限不超过5年（2017年3 月1日后注册）。</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参赛申报人须为企业法定代表人，且为我校在校学生或毕业5年内的学生（即2017年之后的毕业生），企业法定代表人在大赛通知发布之日后进行变更的不予认可，已完成工商等各类登记注册的参赛项目的股权结构中，企业法定代表人的股权不得少于10%，参赛成员合计不得少于 1/3。</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2.红旅赛道：参赛申报人须为项目实际负责人，须为我校全日制在校生，或毕业 5年以内的学生（即 2017 年之后的毕业生，不含在职教育）。企业法定代表人在大赛通知发布之日后进行变更的不予认可。</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（1）公益组 </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1）参赛项目以社会价值为导向，在公益服务领域具有较好的创意、产品或服务模式的创业计划和实践。</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2）参赛申报主体为独立的公益项目或社会组织，注册或未注册成立公益机构（或社会组织）的项目均可参赛。</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3）师生共创的公益项目，若符合“青年红色筑梦之旅”赛道要求，可以参加本组比赛。</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（2）创意组 </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1）参赛项目以商业手段解决农业农村和城乡社区发展的痛点问题、巩固脱贫攻坚成果，助力乡村振兴，实现经济价值和社会价值的融合。</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2）参赛项目在大赛通知下发之日前尚未完成工商等各类登记注册。</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3）师生共创的商业项目不允许参加“青年红色筑梦之旅”赛道，可参加高教主赛道。</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（3）创业组 </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1）参赛项目以商业手段解决农业农村和城乡社区发展的痛点问题、巩固脱贫攻坚成果，助力乡村振兴，实现经济价值和社会价值的融合。</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2）参赛项目在大赛通知下发之日前已完成工商等各类登记注册。项目的股权结构中，企业法定代表人的股权不得少于10%，参赛成员股权合计不得少于1/3。如已注册成立机构或公司，学生须为法定代表人。</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3）师生共创的商业项目不允许参加“青年红色筑梦之旅”赛道。</w:t>
      </w:r>
    </w:p>
    <w:p>
      <w:pPr>
        <w:adjustRightIn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五、参赛项目</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类型详见附件）。</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参赛项目须真实、健康、合法，无任何不良信息，项目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律责任。</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在大赛通知发布前，已获投资1000万元及以上或在2021年及之前任意一个年度的收入达到1000万元及以上的参赛项目，请在总决赛时提供投资协议、投资款证明等佐证材料。</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（四）参赛项目不得含有任何违反《中华人民共和国宪法》及其他法律、法规的内容。须尊重中国文化，符合公序良俗。</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（五）参赛项目根据各赛道相应的要求，只能选择一个符合要求的赛道报名参赛。已获国赛往届总决赛各赛道金奖和银奖的项目，不可报名参加本届大赛。</w:t>
      </w:r>
    </w:p>
    <w:p>
      <w:pPr>
        <w:adjustRightInd w:val="0"/>
        <w:spacing w:line="540" w:lineRule="exact"/>
        <w:ind w:firstLine="640" w:firstLineChars="200"/>
        <w:rPr>
          <w:rFonts w:ascii="楷体" w:hAnsi="楷体" w:eastAsia="楷体" w:cs="楷体"/>
          <w:sz w:val="32"/>
          <w:szCs w:val="32"/>
        </w:rPr>
      </w:pPr>
      <w:r>
        <w:rPr>
          <w:rFonts w:hint="eastAsia" w:ascii="仿宋" w:hAnsi="仿宋" w:eastAsia="仿宋" w:cs="仿宋"/>
          <w:sz w:val="32"/>
          <w:szCs w:val="32"/>
        </w:rPr>
        <w:t>（六）参赛人员（不含师生共创参赛项目成员中的教师）年龄不超过35岁（1987年3月1日之后出生）。</w:t>
      </w:r>
    </w:p>
    <w:p>
      <w:pPr>
        <w:spacing w:line="540" w:lineRule="exact"/>
        <w:ind w:firstLine="640" w:firstLineChars="200"/>
        <w:rPr>
          <w:rFonts w:ascii="楷体" w:hAnsi="楷体" w:eastAsia="楷体" w:cs="楷体"/>
          <w:b/>
          <w:bCs/>
          <w:sz w:val="32"/>
          <w:szCs w:val="32"/>
        </w:rPr>
      </w:pPr>
      <w:r>
        <w:rPr>
          <w:rFonts w:hint="eastAsia" w:ascii="Times New Roman" w:hAnsi="Times New Roman" w:eastAsia="黑体" w:cs="Times New Roman"/>
          <w:sz w:val="32"/>
          <w:szCs w:val="32"/>
        </w:rPr>
        <w:t>六、实施步骤</w:t>
      </w:r>
    </w:p>
    <w:p>
      <w:pPr>
        <w:adjustRightInd w:val="0"/>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（一）学院初赛(2022年1月1日—6月15日)</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上报项目。各学院要在充分宣传发动的基础上，组建团队，写出项目计划书，完成学院初赛，并指定专人指导学生在全国大赛报名系统上报参赛项目（去年大赛报名系统4月15日开启，今年报名系统开、关时间未定)。学校分配给各二级学院的上报参赛项目数暂定如下：信息工程学院、商学院、学前教育学院均不少于200个，牧医工程学院、机电工程学院、人文艺术学院均不少于150个，农业工程学院、汽车工程学院均不少于100个，城建学院不少于20个、体育与健康学院不少于5个。</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推荐校赛。各学院在完成上报参赛项目的同时，遴选出优秀项目参加校级比赛。校级比赛项目总数不少于21个，其中，信息工程学院、商学院、学前教育学院各3个，牧医工程学院、机电工程学院、人文艺术学院、农业工程学院、汽车工程学院各2个，城建学院、体育与健康学院各1个。</w:t>
      </w:r>
    </w:p>
    <w:p>
      <w:pPr>
        <w:adjustRightInd w:val="0"/>
        <w:spacing w:line="540" w:lineRule="exact"/>
        <w:ind w:firstLine="640" w:firstLineChars="200"/>
        <w:rPr>
          <w:rFonts w:ascii="楷体" w:hAnsi="楷体" w:eastAsia="楷体" w:cs="楷体"/>
          <w:sz w:val="32"/>
          <w:szCs w:val="32"/>
        </w:rPr>
      </w:pPr>
      <w:r>
        <w:rPr>
          <w:rFonts w:hint="eastAsia" w:ascii="仿宋" w:hAnsi="仿宋" w:eastAsia="仿宋" w:cs="仿宋"/>
          <w:sz w:val="32"/>
          <w:szCs w:val="32"/>
        </w:rPr>
        <w:t>3.每个项目团队的参赛成员不少于3人，不多于15人（含团队负责人）。凡参加过往届南阳农业职业学院“互联网＋”大学生创新创业大赛的项目，均可报名参加本届大赛。</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（二）校级比赛(2022年 5月 1日—5月15日)</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1.校级比赛内容分项目创业计划书、现场路演、现场答辩三部分；</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（1）项目计划书：格式为word,大小不超过20M；</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（2）项目展示PPT，文件大小不超过20M；</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（3）文件命名方式：学院+赛道+组别+项目名称</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创业计划书占40%；现场路演占40%（含视频），限时6分钟；现场答辩占20%，具体评分标准参考省级复赛标准。</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2.获奖项目由学校推荐参加中国国际“互联网+”大学生创新创业大赛省级复赛。</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3.比赛具体时间、地点另行通知。</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（三）省级复赛及国赛(2022年5月16日--12月15日)</w:t>
      </w:r>
    </w:p>
    <w:p>
      <w:pPr>
        <w:adjustRightInd w:val="0"/>
        <w:spacing w:line="540" w:lineRule="exact"/>
        <w:ind w:firstLine="640" w:firstLineChars="200"/>
        <w:rPr>
          <w:rFonts w:ascii="仿宋" w:hAnsi="仿宋" w:eastAsia="仿宋" w:cs="仿宋"/>
          <w:sz w:val="32"/>
          <w:szCs w:val="32"/>
        </w:rPr>
      </w:pPr>
      <w:r>
        <w:rPr>
          <w:rFonts w:ascii="仿宋" w:hAnsi="仿宋" w:eastAsia="仿宋" w:cs="仿宋"/>
          <w:sz w:val="32"/>
          <w:szCs w:val="32"/>
        </w:rPr>
        <w:t>1.推荐省赛名额：省赛组委会将根据上届大赛国赛和省赛获奖情况及本届报名组织情况综合考虑，确定</w:t>
      </w:r>
      <w:r>
        <w:rPr>
          <w:rFonts w:hint="eastAsia" w:ascii="仿宋" w:hAnsi="仿宋" w:eastAsia="仿宋" w:cs="仿宋"/>
          <w:sz w:val="32"/>
          <w:szCs w:val="32"/>
        </w:rPr>
        <w:t>各学校</w:t>
      </w:r>
      <w:r>
        <w:rPr>
          <w:rFonts w:ascii="仿宋" w:hAnsi="仿宋" w:eastAsia="仿宋" w:cs="仿宋"/>
          <w:sz w:val="32"/>
          <w:szCs w:val="32"/>
        </w:rPr>
        <w:t>省赛推荐名额。</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2.组建指导团队，打磨省级项目。</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对参加省级复赛的团队，要适时组建由项目指导教师、技术研发、企业管理、市场营销、股权构架、团队建设等方面专家参与的项目的指导，进行全方位的打磨、提炼，提高参赛学生的能力和水平，指导其取得较好成绩。</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3.省级复赛及国赛的赛事安排。</w:t>
      </w:r>
    </w:p>
    <w:p>
      <w:pPr>
        <w:adjustRightInd w:val="0"/>
        <w:spacing w:line="540" w:lineRule="exact"/>
        <w:ind w:firstLine="640" w:firstLineChars="200"/>
        <w:rPr>
          <w:rFonts w:ascii="楷体" w:hAnsi="楷体" w:eastAsia="楷体" w:cs="楷体"/>
          <w:sz w:val="32"/>
          <w:szCs w:val="32"/>
        </w:rPr>
      </w:pPr>
      <w:r>
        <w:rPr>
          <w:rFonts w:hint="eastAsia" w:ascii="仿宋" w:hAnsi="仿宋" w:eastAsia="仿宋" w:cs="仿宋"/>
          <w:sz w:val="32"/>
          <w:szCs w:val="32"/>
        </w:rPr>
        <w:t>在教育部、河南省有关部门关于举办第八届中国国际“互联网+” 大学生创新创业大赛的通知下发之前，各学院暂以《教育部关于举办第七届中国国际“互联网+” 大学生创新创业大赛的通知》、《河南省教育厅等十一部门关于举办 2021 年河南省“互联网+”大学生创新创业大赛暨第七届中国国际“互联网+”大学生创新创业大赛河南赛区选拔赛的通知》等文件为参考，积极备赛，待今年文件下发后以正式文件为准。</w:t>
      </w:r>
    </w:p>
    <w:p>
      <w:pPr>
        <w:adjustRightIn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七、参赛报名</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（一）报名方式</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本次大赛由教育部提供报名管理系统，参赛团队通过登录“全国大学生创业服务网”（网址：cy.ncss.cn）或微信公众号（名称为“全国大学生创业服务网”或“中国互联网十大学生创新创业大赛”）任一方式进行报名。</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2.服务网的资料下载板块可下载学生操作手册指导报名参赛，微信公众号可进行赛事咨询，登录系统即可查看和管理本校参赛项目信息。</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在校生、毕业生参赛项目上报均由各学院指定专人指导学生上报；2021年报名系统的开放时间为4月15日，关闭时间为8月15日,大赛组委会分配给各校的省赛的名额，依据6月中旬各校的的上报数据为准，据此，2022年5月1日前各学院要完成上报任务的60%，6月15日前要完成上报任务的100%。      </w:t>
      </w:r>
    </w:p>
    <w:p>
      <w:pPr>
        <w:adjustRightInd w:val="0"/>
        <w:spacing w:line="540" w:lineRule="exact"/>
        <w:ind w:firstLine="640" w:firstLineChars="200"/>
        <w:rPr>
          <w:rFonts w:ascii="楷体" w:hAnsi="楷体" w:eastAsia="楷体" w:cs="楷体"/>
          <w:sz w:val="32"/>
          <w:szCs w:val="32"/>
        </w:rPr>
      </w:pPr>
      <w:r>
        <w:rPr>
          <w:rFonts w:hint="eastAsia" w:ascii="仿宋" w:hAnsi="仿宋" w:eastAsia="仿宋" w:cs="仿宋"/>
          <w:sz w:val="32"/>
          <w:szCs w:val="32"/>
        </w:rPr>
        <w:t>4.为更好完成任务，学校鼓励各学院多报参赛项目，上报数量作为评先的重要依据。</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（二）账号管理</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1.学校明确一名工作人员为大赛报名系统管理员，5月 31日前，务必将联系人信息表发送至指定邮箱。</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红旅赛道：（待定）职教赛道：（待定）</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2.管理账号权限：可登录原有账号、密码查看本校参赛项目报名情况，参赛项目计划书下载、审核推荐晋级省赛项目团队等操作。若账号、密码遗失，可联系省赛组委会进行找回。</w:t>
      </w:r>
    </w:p>
    <w:p>
      <w:pPr>
        <w:spacing w:line="540" w:lineRule="exact"/>
        <w:ind w:firstLine="640" w:firstLineChars="200"/>
        <w:rPr>
          <w:rFonts w:ascii="楷体" w:hAnsi="楷体" w:eastAsia="楷体" w:cs="楷体"/>
          <w:sz w:val="32"/>
          <w:szCs w:val="32"/>
        </w:rPr>
      </w:pPr>
      <w:r>
        <w:rPr>
          <w:rFonts w:hint="eastAsia" w:ascii="Times New Roman" w:hAnsi="Times New Roman" w:eastAsia="黑体" w:cs="Times New Roman"/>
          <w:sz w:val="32"/>
          <w:szCs w:val="32"/>
        </w:rPr>
        <w:t>八、保障与奖励</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（一）为保障此次工作的顺利进行，学校成立“南阳农业职业学院互联网+大学生创新创业大赛组委会”及办公室。</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主  任：布登付</w:t>
      </w:r>
    </w:p>
    <w:p>
      <w:pPr>
        <w:adjustRightInd w:val="0"/>
        <w:spacing w:line="5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副主任：郭淼、刘春霞、齐只森、栗辉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田晖</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委员：李生涛、杨六山、王传凯、李自海、王清玲、程玉萍、孙廷、蔡永超、丁文敏、郝森</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组委会下设办公室，具体负责与教育厅联络，组织校赛、推荐项目参加省赛及国赛，各学院和相关职能部门积极配合实施。</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联系人：马铁华 13849701789 李大昂 13721831883</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地  址：综合楼416室  邮  箱：nynzyjyb@126.com</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（二）对获得校赛、省赛、国赛名次的项目依据学校制定的师生参赛奖励办法等相关规定予以奖励，优秀项目直接入驻南阳农业职业学院阳光众创空间。</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2022年校级比赛设特等奖一名，一等奖3名，二等奖7名，三等奖10名，获奖项目团队颁发荣誉证书及奖品；学院分赛、校赛表现突出的单位获“优秀组织奖”。</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学校将依据大赛报名系统，实时通报各学院上报参赛项目数量，参赛情况列入年终就业创业工作考评。</w:t>
      </w:r>
    </w:p>
    <w:p>
      <w:pPr>
        <w:adjustRightInd w:val="0"/>
        <w:spacing w:line="540" w:lineRule="exact"/>
        <w:ind w:left="1596" w:leftChars="760" w:firstLine="640" w:firstLineChars="200"/>
        <w:jc w:val="right"/>
        <w:rPr>
          <w:rFonts w:hint="eastAsia" w:ascii="仿宋" w:hAnsi="仿宋" w:eastAsia="仿宋" w:cs="仿宋"/>
          <w:sz w:val="32"/>
          <w:szCs w:val="32"/>
        </w:rPr>
      </w:pPr>
    </w:p>
    <w:p>
      <w:pPr>
        <w:adjustRightInd w:val="0"/>
        <w:spacing w:line="540" w:lineRule="exact"/>
        <w:ind w:left="1596" w:leftChars="760" w:firstLine="640" w:firstLineChars="200"/>
        <w:jc w:val="right"/>
        <w:rPr>
          <w:rFonts w:ascii="仿宋" w:hAnsi="仿宋" w:eastAsia="仿宋" w:cs="仿宋"/>
          <w:sz w:val="32"/>
          <w:szCs w:val="32"/>
        </w:rPr>
      </w:pPr>
    </w:p>
    <w:p>
      <w:pPr>
        <w:adjustRightInd w:val="0"/>
        <w:spacing w:line="540" w:lineRule="exact"/>
        <w:ind w:left="1596" w:leftChars="760" w:firstLine="2880" w:firstLineChars="900"/>
        <w:jc w:val="left"/>
        <w:rPr>
          <w:rFonts w:ascii="仿宋" w:hAnsi="仿宋" w:eastAsia="仿宋" w:cs="仿宋"/>
          <w:sz w:val="32"/>
          <w:szCs w:val="32"/>
        </w:rPr>
      </w:pPr>
      <w:r>
        <w:rPr>
          <w:rFonts w:hint="eastAsia" w:ascii="仿宋" w:hAnsi="仿宋" w:eastAsia="仿宋" w:cs="仿宋"/>
          <w:sz w:val="32"/>
          <w:szCs w:val="32"/>
        </w:rPr>
        <w:t>南阳农业职业学院</w:t>
      </w:r>
    </w:p>
    <w:p>
      <w:pPr>
        <w:adjustRightInd w:val="0"/>
        <w:spacing w:line="540" w:lineRule="exact"/>
        <w:ind w:left="1596" w:leftChars="760" w:firstLine="3040" w:firstLineChars="950"/>
        <w:jc w:val="left"/>
        <w:rPr>
          <w:rFonts w:ascii="仿宋" w:hAnsi="仿宋" w:eastAsia="仿宋" w:cs="仿宋"/>
          <w:sz w:val="32"/>
          <w:szCs w:val="32"/>
        </w:rPr>
      </w:pPr>
      <w:r>
        <w:rPr>
          <w:rFonts w:hint="eastAsia" w:ascii="仿宋" w:hAnsi="仿宋" w:eastAsia="仿宋" w:cs="仿宋"/>
          <w:sz w:val="32"/>
          <w:szCs w:val="32"/>
        </w:rPr>
        <w:t>2022年3月30日</w:t>
      </w: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p>
    <w:p>
      <w:pPr>
        <w:adjustRightInd w:val="0"/>
        <w:spacing w:line="540" w:lineRule="exact"/>
        <w:ind w:left="1596" w:leftChars="760"/>
        <w:jc w:val="right"/>
        <w:rPr>
          <w:rFonts w:ascii="仿宋" w:hAnsi="仿宋" w:eastAsia="仿宋" w:cs="仿宋"/>
          <w:sz w:val="32"/>
          <w:szCs w:val="32"/>
        </w:rPr>
      </w:pPr>
      <w:bookmarkStart w:id="0" w:name="_GoBack"/>
      <w:bookmarkEnd w:id="0"/>
    </w:p>
    <w:p>
      <w:pPr>
        <w:adjustRightInd w:val="0"/>
        <w:spacing w:line="540" w:lineRule="exact"/>
        <w:ind w:left="1596" w:leftChars="760"/>
        <w:jc w:val="righ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r>
        <w:rPr>
          <w:rFonts w:ascii="仿宋" w:hAnsi="仿宋" w:eastAsia="仿宋" w:cs="仿宋"/>
          <w:sz w:val="32"/>
          <w:szCs w:val="32"/>
        </w:rPr>
        <w:pict>
          <v:line id="_x0000_s1026" o:spid="_x0000_s1026" o:spt="20" style="position:absolute;left:0pt;flip:y;margin-left:-4.1pt;margin-top:26.95pt;height:0.35pt;width:433.85pt;z-index:251659264;mso-width-relative:page;mso-height-relative:page;" coordsize="21600,21600" o:gfxdata="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rS67XAAAACAEAAA8AAAAAAAAAAQAgAAAAIgAAAGRycy9kb3ducmV2Lnht&#10;bFBLAQIUABQAAAAIAIdO4kAhhkkP+gEAAPMDAAAOAAAAAAAAAAEAIAAAACYBAABkcnMvZTJvRG9j&#10;LnhtbFBLBQYAAAAABgAGAFkBAACSBQAAAAA=&#10;">
            <v:path arrowok="t"/>
            <v:fill focussize="0,0"/>
            <v:stroke/>
            <v:imagedata o:title=""/>
            <o:lock v:ext="edit"/>
          </v:line>
        </w:pict>
      </w:r>
    </w:p>
    <w:p>
      <w:pPr>
        <w:spacing w:line="540" w:lineRule="exact"/>
        <w:rPr>
          <w:rFonts w:ascii="仿宋" w:hAnsi="仿宋" w:eastAsia="仿宋"/>
          <w:sz w:val="32"/>
          <w:szCs w:val="32"/>
        </w:rPr>
      </w:pPr>
      <w:r>
        <w:rPr>
          <w:rFonts w:hint="eastAsia" w:ascii="仿宋" w:hAnsi="仿宋" w:eastAsia="仿宋" w:cs="仿宋"/>
          <w:sz w:val="32"/>
          <w:szCs w:val="32"/>
        </w:rPr>
        <w:t>南阳农业职业学院</w:t>
      </w:r>
      <w:r>
        <w:rPr>
          <w:rFonts w:hint="eastAsia" w:ascii="仿宋" w:hAnsi="仿宋" w:eastAsia="仿宋"/>
          <w:sz w:val="32"/>
          <w:szCs w:val="32"/>
        </w:rPr>
        <w:t xml:space="preserve">                  2022年3月30日印发</w:t>
      </w:r>
    </w:p>
    <w:p>
      <w:pPr>
        <w:spacing w:line="540" w:lineRule="exact"/>
        <w:jc w:val="right"/>
        <w:rPr>
          <w:rFonts w:ascii="仿宋" w:hAnsi="仿宋" w:eastAsia="仿宋" w:cs="仿宋"/>
          <w:sz w:val="32"/>
          <w:szCs w:val="32"/>
        </w:rPr>
      </w:pPr>
      <w:r>
        <w:rPr>
          <w:rFonts w:ascii="仿宋" w:hAnsi="仿宋" w:eastAsia="仿宋" w:cs="仿宋"/>
          <w:sz w:val="32"/>
          <w:szCs w:val="32"/>
        </w:rPr>
        <w:pict>
          <v:line id="_x0000_s1027" o:spid="_x0000_s1027" o:spt="20" style="position:absolute;left:0pt;margin-left:-2.25pt;margin-top:0.3pt;height:0pt;width:432pt;z-index:251660288;mso-width-relative:page;mso-height-relative:page;" coordsize="21600,21600" o:gfxdata="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KA1LNIAAAAEAQAADwAAAAAAAAABACAAAAAiAAAAZHJzL2Rvd25yZXYueG1sUEsBAhQAFAAAAAgA&#10;h07iQKA0A3LyAQAA5gMAAA4AAAAAAAAAAQAgAAAAIQEAAGRycy9lMm9Eb2MueG1sUEsFBgAAAAAG&#10;AAYAWQEAAIUFAAAAAA==&#10;">
            <v:path arrowok="t"/>
            <v:fill focussize="0,0"/>
            <v:stroke/>
            <v:imagedata o:title=""/>
            <o:lock v:ext="edit"/>
          </v:line>
        </w:pict>
      </w:r>
      <w:r>
        <w:rPr>
          <w:rFonts w:hint="eastAsia" w:ascii="仿宋" w:hAnsi="仿宋" w:eastAsia="仿宋"/>
          <w:sz w:val="32"/>
          <w:szCs w:val="32"/>
        </w:rPr>
        <w:t xml:space="preserve">                       （共印30份）</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180953-477B-4E31-803D-FCD427762E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018597F-B28A-46A6-9BFB-33992B9457DB}"/>
  </w:font>
  <w:font w:name="仿宋">
    <w:panose1 w:val="02010609060101010101"/>
    <w:charset w:val="86"/>
    <w:family w:val="modern"/>
    <w:pitch w:val="default"/>
    <w:sig w:usb0="800002BF" w:usb1="38CF7CFA" w:usb2="00000016" w:usb3="00000000" w:csb0="00040001" w:csb1="00000000"/>
    <w:embedRegular r:id="rId3" w:fontKey="{1F1A1B4E-6913-4BAC-8F07-D7505FF1B4AB}"/>
  </w:font>
  <w:font w:name="方正小标宋简体">
    <w:panose1 w:val="02000000000000000000"/>
    <w:charset w:val="86"/>
    <w:family w:val="auto"/>
    <w:pitch w:val="default"/>
    <w:sig w:usb0="00000001" w:usb1="08000000" w:usb2="00000000" w:usb3="00000000" w:csb0="00040000" w:csb1="00000000"/>
    <w:embedRegular r:id="rId4" w:fontKey="{9F8646F2-012F-43AC-BA95-7CE7095C9F0A}"/>
  </w:font>
  <w:font w:name="方正兰亭黑简体">
    <w:panose1 w:val="02000000000000000000"/>
    <w:charset w:val="86"/>
    <w:family w:val="auto"/>
    <w:pitch w:val="default"/>
    <w:sig w:usb0="A00002BF" w:usb1="184F6CFA" w:usb2="00000012" w:usb3="00000000" w:csb0="00040001" w:csb1="00000000"/>
    <w:embedRegular r:id="rId5" w:fontKey="{97AF249E-ADB3-48A8-9C6A-74B56618BAB7}"/>
  </w:font>
  <w:font w:name="方正小标宋_GBK">
    <w:panose1 w:val="02000000000000000000"/>
    <w:charset w:val="86"/>
    <w:family w:val="script"/>
    <w:pitch w:val="default"/>
    <w:sig w:usb0="A00002BF" w:usb1="38CF7CFA" w:usb2="00082016" w:usb3="00000000" w:csb0="00040001" w:csb1="00000000"/>
    <w:embedRegular r:id="rId6" w:fontKey="{67298F21-0F2A-45BF-B575-425FB038002D}"/>
  </w:font>
  <w:font w:name="楷体">
    <w:panose1 w:val="02010609060101010101"/>
    <w:charset w:val="86"/>
    <w:family w:val="modern"/>
    <w:pitch w:val="default"/>
    <w:sig w:usb0="800002BF" w:usb1="38CF7CFA" w:usb2="00000016" w:usb3="00000000" w:csb0="00040001" w:csb1="00000000"/>
    <w:embedRegular r:id="rId7" w:fontKey="{A392AAF3-5EFB-43DC-B79A-245E18FF7E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 w:hAnsi="仿宋" w:eastAsia="仿宋"/>
      </w:rPr>
    </w:pPr>
    <w:r>
      <w:rPr>
        <w:rFonts w:hint="eastAsia" w:ascii="仿宋" w:hAnsi="仿宋" w:eastAsia="仿宋"/>
        <w:sz w:val="28"/>
        <w:szCs w:val="28"/>
      </w:rPr>
      <w:t>－</w:t>
    </w:r>
    <w:r>
      <w:rPr>
        <w:rFonts w:hint="eastAsia" w:ascii="仿宋" w:hAnsi="仿宋" w:eastAsia="仿宋"/>
        <w:sz w:val="28"/>
        <w:szCs w:val="28"/>
      </w:rPr>
      <w:fldChar w:fldCharType="begin"/>
    </w:r>
    <w:r>
      <w:rPr>
        <w:rFonts w:hint="eastAsia"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9</w:t>
    </w:r>
    <w:r>
      <w:rPr>
        <w:rFonts w:hint="eastAsia" w:ascii="仿宋" w:hAnsi="仿宋" w:eastAsia="仿宋"/>
        <w:sz w:val="28"/>
        <w:szCs w:val="28"/>
      </w:rPr>
      <w:fldChar w:fldCharType="end"/>
    </w:r>
    <w:r>
      <w:rPr>
        <w:rFonts w:hint="eastAsia" w:ascii="仿宋" w:hAnsi="仿宋" w:eastAsia="仿宋"/>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rPr>
    </w:pPr>
    <w:r>
      <w:rPr>
        <w:rFonts w:hint="eastAsia" w:ascii="仿宋" w:hAnsi="仿宋" w:eastAsia="仿宋"/>
        <w:sz w:val="28"/>
        <w:szCs w:val="28"/>
      </w:rPr>
      <w:t>－</w:t>
    </w:r>
    <w:r>
      <w:rPr>
        <w:rFonts w:hint="eastAsia" w:ascii="仿宋" w:hAnsi="仿宋" w:eastAsia="仿宋"/>
        <w:sz w:val="28"/>
        <w:szCs w:val="28"/>
      </w:rPr>
      <w:fldChar w:fldCharType="begin"/>
    </w:r>
    <w:r>
      <w:rPr>
        <w:rFonts w:hint="eastAsia"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10</w:t>
    </w:r>
    <w:r>
      <w:rPr>
        <w:rFonts w:hint="eastAsia" w:ascii="仿宋" w:hAnsi="仿宋" w:eastAsia="仿宋"/>
        <w:sz w:val="28"/>
        <w:szCs w:val="28"/>
      </w:rPr>
      <w:fldChar w:fldCharType="end"/>
    </w:r>
    <w:r>
      <w:rPr>
        <w:rFonts w:hint="eastAsia" w:ascii="仿宋" w:hAnsi="仿宋" w:eastAsia="仿宋"/>
        <w:sz w:val="28"/>
        <w:szCs w:val="28"/>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6452517"/>
    <w:rsid w:val="00422668"/>
    <w:rsid w:val="00585B33"/>
    <w:rsid w:val="00695ED9"/>
    <w:rsid w:val="008322A3"/>
    <w:rsid w:val="00A405D3"/>
    <w:rsid w:val="0502562C"/>
    <w:rsid w:val="0CFA0B0E"/>
    <w:rsid w:val="0D674EF1"/>
    <w:rsid w:val="11ED573E"/>
    <w:rsid w:val="1397247A"/>
    <w:rsid w:val="15342A63"/>
    <w:rsid w:val="176D1177"/>
    <w:rsid w:val="1A200118"/>
    <w:rsid w:val="1ADE0775"/>
    <w:rsid w:val="1E78582F"/>
    <w:rsid w:val="220629CB"/>
    <w:rsid w:val="2455199B"/>
    <w:rsid w:val="2E5D156D"/>
    <w:rsid w:val="2E930E10"/>
    <w:rsid w:val="356C13E1"/>
    <w:rsid w:val="36452517"/>
    <w:rsid w:val="38D87353"/>
    <w:rsid w:val="393871BF"/>
    <w:rsid w:val="3E7E46C6"/>
    <w:rsid w:val="3FF11BDD"/>
    <w:rsid w:val="472D35FA"/>
    <w:rsid w:val="473C519F"/>
    <w:rsid w:val="4F2B562C"/>
    <w:rsid w:val="52FE3161"/>
    <w:rsid w:val="539E1AA0"/>
    <w:rsid w:val="558F326A"/>
    <w:rsid w:val="55977DD9"/>
    <w:rsid w:val="582D77AC"/>
    <w:rsid w:val="5EEC13B6"/>
    <w:rsid w:val="63677C93"/>
    <w:rsid w:val="696D497D"/>
    <w:rsid w:val="697566F2"/>
    <w:rsid w:val="6C003F0A"/>
    <w:rsid w:val="6E4A345A"/>
    <w:rsid w:val="700D6435"/>
    <w:rsid w:val="70F10062"/>
    <w:rsid w:val="71307E67"/>
    <w:rsid w:val="71CE52DE"/>
    <w:rsid w:val="75D417AE"/>
    <w:rsid w:val="75F34114"/>
    <w:rsid w:val="766B09DE"/>
    <w:rsid w:val="7DAE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eastAsia="宋体" w:cs="Times New Roman"/>
      <w:szCs w:val="20"/>
    </w:rPr>
  </w:style>
  <w:style w:type="paragraph" w:styleId="4">
    <w:name w:val="Date"/>
    <w:basedOn w:val="1"/>
    <w:next w:val="1"/>
    <w:link w:val="11"/>
    <w:uiPriority w:val="0"/>
    <w:pPr>
      <w:ind w:left="100" w:leftChars="2500"/>
    </w:p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10">
    <w:name w:val="页脚 Char"/>
    <w:basedOn w:val="9"/>
    <w:link w:val="5"/>
    <w:qFormat/>
    <w:uiPriority w:val="99"/>
    <w:rPr>
      <w:rFonts w:asciiTheme="minorHAnsi" w:hAnsiTheme="minorHAnsi" w:eastAsiaTheme="minorEastAsia" w:cstheme="minorBidi"/>
      <w:kern w:val="2"/>
      <w:sz w:val="18"/>
      <w:szCs w:val="24"/>
    </w:rPr>
  </w:style>
  <w:style w:type="character" w:customStyle="1" w:styleId="11">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4363</Words>
  <Characters>4561</Characters>
  <Lines>32</Lines>
  <Paragraphs>9</Paragraphs>
  <TotalTime>3</TotalTime>
  <ScaleCrop>false</ScaleCrop>
  <LinksUpToDate>false</LinksUpToDate>
  <CharactersWithSpaces>4688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2022-03-18T09:48:00Z</dcterms:created>
  <dc:creator>Administrator</dc:creator>
  <cp:lastModifiedBy>李大昂</cp:lastModifiedBy>
  <cp:lastPrinted>2022-03-30T07:25:00Z</cp:lastPrinted>
  <dcterms:modified xsi:type="dcterms:W3CDTF">2022-04-07T07:23:21Z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63D287EAFC204F4883C39D4A0E7C06A1</vt:lpwstr>
  </property>
</Properties>
</file>